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32" w:rsidRPr="004D6767" w:rsidRDefault="00917769" w:rsidP="004F13FB">
      <w:pPr>
        <w:pStyle w:val="110"/>
        <w:keepNext/>
        <w:keepLines/>
        <w:shd w:val="clear" w:color="auto" w:fill="auto"/>
        <w:spacing w:after="0" w:line="240" w:lineRule="auto"/>
        <w:ind w:left="5954" w:right="10"/>
        <w:jc w:val="left"/>
        <w:rPr>
          <w:sz w:val="28"/>
          <w:szCs w:val="28"/>
        </w:rPr>
      </w:pPr>
      <w:bookmarkStart w:id="0" w:name="bookmark0"/>
      <w:r w:rsidRPr="004D6767">
        <w:rPr>
          <w:sz w:val="28"/>
          <w:szCs w:val="28"/>
        </w:rPr>
        <w:t xml:space="preserve">Приложение </w:t>
      </w:r>
      <w:r w:rsidR="004F13FB" w:rsidRPr="004D6767">
        <w:rPr>
          <w:sz w:val="28"/>
          <w:szCs w:val="28"/>
        </w:rPr>
        <w:br/>
      </w:r>
      <w:r w:rsidRPr="004D6767">
        <w:rPr>
          <w:sz w:val="28"/>
          <w:szCs w:val="28"/>
        </w:rPr>
        <w:t>к Постановлению</w:t>
      </w:r>
      <w:r w:rsidR="00045532" w:rsidRPr="004D6767">
        <w:rPr>
          <w:sz w:val="28"/>
          <w:szCs w:val="28"/>
        </w:rPr>
        <w:t xml:space="preserve"> Президиума </w:t>
      </w:r>
      <w:r w:rsidRPr="004D6767">
        <w:rPr>
          <w:sz w:val="28"/>
          <w:szCs w:val="28"/>
        </w:rPr>
        <w:t>краевой организации Профсоюза</w:t>
      </w:r>
    </w:p>
    <w:p w:rsidR="00045532" w:rsidRPr="004D6767" w:rsidRDefault="00917769" w:rsidP="004F13FB">
      <w:pPr>
        <w:pStyle w:val="110"/>
        <w:keepNext/>
        <w:keepLines/>
        <w:shd w:val="clear" w:color="auto" w:fill="auto"/>
        <w:spacing w:after="0" w:line="240" w:lineRule="auto"/>
        <w:ind w:left="5954" w:right="10"/>
        <w:jc w:val="left"/>
        <w:rPr>
          <w:sz w:val="28"/>
          <w:szCs w:val="28"/>
        </w:rPr>
      </w:pPr>
      <w:r w:rsidRPr="004D6767">
        <w:rPr>
          <w:sz w:val="28"/>
          <w:szCs w:val="28"/>
        </w:rPr>
        <w:t xml:space="preserve">от </w:t>
      </w:r>
      <w:r w:rsidR="004F13FB" w:rsidRPr="004D6767">
        <w:rPr>
          <w:sz w:val="28"/>
          <w:szCs w:val="28"/>
        </w:rPr>
        <w:t>15 мая</w:t>
      </w:r>
      <w:r w:rsidRPr="004D6767">
        <w:rPr>
          <w:sz w:val="28"/>
          <w:szCs w:val="28"/>
        </w:rPr>
        <w:t xml:space="preserve"> </w:t>
      </w:r>
      <w:r w:rsidR="004F13FB" w:rsidRPr="004D6767">
        <w:rPr>
          <w:sz w:val="28"/>
          <w:szCs w:val="28"/>
        </w:rPr>
        <w:t>2019 года</w:t>
      </w:r>
      <w:r w:rsidR="00045532" w:rsidRPr="004D6767">
        <w:rPr>
          <w:sz w:val="28"/>
          <w:szCs w:val="28"/>
        </w:rPr>
        <w:t xml:space="preserve"> №</w:t>
      </w:r>
      <w:r w:rsidR="00097C7D" w:rsidRPr="004D6767">
        <w:rPr>
          <w:sz w:val="28"/>
          <w:szCs w:val="28"/>
        </w:rPr>
        <w:t xml:space="preserve"> 45</w:t>
      </w:r>
    </w:p>
    <w:p w:rsidR="004F4E42" w:rsidRPr="004D6767" w:rsidRDefault="004F4E42" w:rsidP="00045532">
      <w:pPr>
        <w:pStyle w:val="110"/>
        <w:keepNext/>
        <w:keepLines/>
        <w:shd w:val="clear" w:color="auto" w:fill="auto"/>
        <w:spacing w:after="0" w:line="240" w:lineRule="auto"/>
        <w:ind w:left="743" w:right="941"/>
        <w:jc w:val="center"/>
        <w:rPr>
          <w:sz w:val="28"/>
          <w:szCs w:val="28"/>
        </w:rPr>
      </w:pPr>
    </w:p>
    <w:p w:rsidR="004F4E42" w:rsidRPr="004D6767" w:rsidRDefault="004F4E42" w:rsidP="00464679">
      <w:pPr>
        <w:pStyle w:val="110"/>
        <w:keepNext/>
        <w:keepLines/>
        <w:shd w:val="clear" w:color="auto" w:fill="auto"/>
        <w:spacing w:after="0" w:line="240" w:lineRule="auto"/>
        <w:ind w:right="-34"/>
        <w:jc w:val="center"/>
        <w:rPr>
          <w:b/>
          <w:caps/>
          <w:sz w:val="28"/>
          <w:szCs w:val="28"/>
        </w:rPr>
      </w:pPr>
      <w:r w:rsidRPr="004D6767">
        <w:rPr>
          <w:b/>
          <w:caps/>
          <w:sz w:val="28"/>
          <w:szCs w:val="28"/>
        </w:rPr>
        <w:t xml:space="preserve">КРАЕВАЯ  </w:t>
      </w:r>
      <w:r w:rsidR="003D61CC" w:rsidRPr="004D6767">
        <w:rPr>
          <w:b/>
          <w:caps/>
          <w:sz w:val="28"/>
          <w:szCs w:val="28"/>
        </w:rPr>
        <w:t xml:space="preserve">Профсоюзная </w:t>
      </w:r>
      <w:r w:rsidRPr="004D6767">
        <w:rPr>
          <w:b/>
          <w:caps/>
          <w:sz w:val="28"/>
          <w:szCs w:val="28"/>
        </w:rPr>
        <w:t xml:space="preserve"> </w:t>
      </w:r>
      <w:r w:rsidR="003D61CC" w:rsidRPr="004D6767">
        <w:rPr>
          <w:b/>
          <w:caps/>
          <w:sz w:val="28"/>
          <w:szCs w:val="28"/>
        </w:rPr>
        <w:t xml:space="preserve">программа </w:t>
      </w:r>
      <w:r w:rsidR="009C739C" w:rsidRPr="004D6767">
        <w:rPr>
          <w:b/>
          <w:caps/>
          <w:sz w:val="28"/>
          <w:szCs w:val="28"/>
        </w:rPr>
        <w:t>СТРАХОВАНИЯ</w:t>
      </w:r>
    </w:p>
    <w:p w:rsidR="003D61CC" w:rsidRPr="004D6767" w:rsidRDefault="009C739C" w:rsidP="00464679">
      <w:pPr>
        <w:pStyle w:val="110"/>
        <w:keepNext/>
        <w:keepLines/>
        <w:shd w:val="clear" w:color="auto" w:fill="auto"/>
        <w:spacing w:after="0" w:line="240" w:lineRule="auto"/>
        <w:ind w:right="-34"/>
        <w:jc w:val="center"/>
        <w:rPr>
          <w:b/>
          <w:sz w:val="28"/>
          <w:szCs w:val="28"/>
        </w:rPr>
      </w:pPr>
      <w:r w:rsidRPr="004D6767">
        <w:rPr>
          <w:b/>
          <w:caps/>
          <w:sz w:val="28"/>
          <w:szCs w:val="28"/>
        </w:rPr>
        <w:t>«ЗащитА</w:t>
      </w:r>
      <w:r w:rsidR="003D61CC" w:rsidRPr="004D6767">
        <w:rPr>
          <w:b/>
          <w:caps/>
          <w:sz w:val="28"/>
          <w:szCs w:val="28"/>
        </w:rPr>
        <w:t xml:space="preserve"> </w:t>
      </w:r>
      <w:r w:rsidR="00AA0E8E" w:rsidRPr="004D6767">
        <w:rPr>
          <w:b/>
          <w:caps/>
          <w:sz w:val="28"/>
          <w:szCs w:val="28"/>
        </w:rPr>
        <w:t>Ж</w:t>
      </w:r>
      <w:r w:rsidR="00F63FBE" w:rsidRPr="004D6767">
        <w:rPr>
          <w:b/>
          <w:caps/>
          <w:sz w:val="28"/>
          <w:szCs w:val="28"/>
        </w:rPr>
        <w:t>ИЗНИ</w:t>
      </w:r>
      <w:r w:rsidRPr="004D6767">
        <w:rPr>
          <w:b/>
          <w:caps/>
          <w:sz w:val="28"/>
          <w:szCs w:val="28"/>
        </w:rPr>
        <w:t xml:space="preserve"> И ЗДОРОВЬЯ</w:t>
      </w:r>
      <w:r w:rsidR="003D61CC" w:rsidRPr="004D6767">
        <w:rPr>
          <w:b/>
          <w:caps/>
          <w:sz w:val="28"/>
          <w:szCs w:val="28"/>
        </w:rPr>
        <w:t>»</w:t>
      </w:r>
    </w:p>
    <w:p w:rsidR="00045532" w:rsidRPr="004D6767" w:rsidRDefault="003D61CC" w:rsidP="00464679">
      <w:pPr>
        <w:pStyle w:val="110"/>
        <w:keepNext/>
        <w:keepLines/>
        <w:shd w:val="clear" w:color="auto" w:fill="auto"/>
        <w:spacing w:after="0" w:line="240" w:lineRule="auto"/>
        <w:ind w:right="-34"/>
        <w:jc w:val="center"/>
        <w:rPr>
          <w:b/>
          <w:sz w:val="28"/>
          <w:szCs w:val="28"/>
        </w:rPr>
      </w:pPr>
      <w:r w:rsidRPr="004D6767">
        <w:rPr>
          <w:b/>
          <w:sz w:val="28"/>
          <w:szCs w:val="28"/>
        </w:rPr>
        <w:t>(и</w:t>
      </w:r>
      <w:r w:rsidR="00B23B13" w:rsidRPr="004D6767">
        <w:rPr>
          <w:b/>
          <w:sz w:val="28"/>
          <w:szCs w:val="28"/>
        </w:rPr>
        <w:t>нновационная форма социальной поддержки членов</w:t>
      </w:r>
      <w:r w:rsidR="00E73D41" w:rsidRPr="004D6767">
        <w:rPr>
          <w:b/>
          <w:sz w:val="28"/>
          <w:szCs w:val="28"/>
        </w:rPr>
        <w:t xml:space="preserve"> </w:t>
      </w:r>
      <w:r w:rsidR="00B23B13" w:rsidRPr="004D6767">
        <w:rPr>
          <w:b/>
          <w:sz w:val="28"/>
          <w:szCs w:val="28"/>
        </w:rPr>
        <w:t>Профсоюза</w:t>
      </w:r>
      <w:r w:rsidRPr="004D6767">
        <w:rPr>
          <w:b/>
          <w:sz w:val="28"/>
          <w:szCs w:val="28"/>
        </w:rPr>
        <w:t>)</w:t>
      </w:r>
    </w:p>
    <w:bookmarkEnd w:id="0"/>
    <w:p w:rsidR="00045532" w:rsidRPr="004D6767" w:rsidRDefault="00045532" w:rsidP="00045532">
      <w:pPr>
        <w:pStyle w:val="110"/>
        <w:keepNext/>
        <w:keepLines/>
        <w:shd w:val="clear" w:color="auto" w:fill="auto"/>
        <w:spacing w:after="0" w:line="240" w:lineRule="auto"/>
        <w:ind w:left="743" w:right="941"/>
        <w:jc w:val="center"/>
        <w:rPr>
          <w:sz w:val="28"/>
          <w:szCs w:val="28"/>
        </w:rPr>
      </w:pPr>
    </w:p>
    <w:p w:rsidR="00135A1B" w:rsidRPr="004D6767" w:rsidRDefault="00F63FBE" w:rsidP="0000319F">
      <w:pPr>
        <w:pStyle w:val="34"/>
        <w:shd w:val="clear" w:color="auto" w:fill="auto"/>
        <w:spacing w:before="0" w:line="240" w:lineRule="auto"/>
        <w:ind w:right="20" w:firstLine="708"/>
        <w:rPr>
          <w:sz w:val="28"/>
          <w:szCs w:val="28"/>
        </w:rPr>
      </w:pPr>
      <w:r w:rsidRPr="004D6767">
        <w:rPr>
          <w:sz w:val="28"/>
          <w:szCs w:val="28"/>
        </w:rPr>
        <w:t>1.</w:t>
      </w:r>
      <w:r w:rsidR="00FB3C71" w:rsidRPr="004D6767">
        <w:rPr>
          <w:sz w:val="28"/>
          <w:szCs w:val="28"/>
        </w:rPr>
        <w:t xml:space="preserve"> </w:t>
      </w:r>
      <w:r w:rsidR="00F2551A" w:rsidRPr="004D6767">
        <w:rPr>
          <w:sz w:val="28"/>
          <w:szCs w:val="28"/>
        </w:rPr>
        <w:t>Краевая п</w:t>
      </w:r>
      <w:r w:rsidR="00B23B13" w:rsidRPr="004D6767">
        <w:rPr>
          <w:sz w:val="28"/>
          <w:szCs w:val="28"/>
        </w:rPr>
        <w:t>рофсоюзная п</w:t>
      </w:r>
      <w:r w:rsidR="00FB3C71" w:rsidRPr="004D6767">
        <w:rPr>
          <w:sz w:val="28"/>
          <w:szCs w:val="28"/>
        </w:rPr>
        <w:t xml:space="preserve">рограмма </w:t>
      </w:r>
      <w:r w:rsidR="009C739C" w:rsidRPr="004D6767">
        <w:rPr>
          <w:sz w:val="28"/>
          <w:szCs w:val="28"/>
        </w:rPr>
        <w:t xml:space="preserve">страхования </w:t>
      </w:r>
      <w:r w:rsidR="00FB3C71" w:rsidRPr="004D6767">
        <w:rPr>
          <w:sz w:val="28"/>
          <w:szCs w:val="28"/>
        </w:rPr>
        <w:t>«</w:t>
      </w:r>
      <w:r w:rsidR="009C739C" w:rsidRPr="004D6767">
        <w:rPr>
          <w:sz w:val="28"/>
          <w:szCs w:val="28"/>
        </w:rPr>
        <w:t>ЗАЩИТА</w:t>
      </w:r>
      <w:r w:rsidR="003C0CB0" w:rsidRPr="004D6767">
        <w:rPr>
          <w:sz w:val="28"/>
          <w:szCs w:val="28"/>
        </w:rPr>
        <w:t xml:space="preserve"> ЖИЗНИ</w:t>
      </w:r>
      <w:r w:rsidR="009C739C" w:rsidRPr="004D6767">
        <w:rPr>
          <w:sz w:val="28"/>
          <w:szCs w:val="28"/>
        </w:rPr>
        <w:t xml:space="preserve"> И ЗДОРОВЬЯ</w:t>
      </w:r>
      <w:r w:rsidR="00FB3C71" w:rsidRPr="004D6767">
        <w:rPr>
          <w:sz w:val="28"/>
          <w:szCs w:val="28"/>
        </w:rPr>
        <w:t xml:space="preserve">» (далее - Программа) разработана в целях </w:t>
      </w:r>
      <w:r w:rsidR="009673CF" w:rsidRPr="004D6767">
        <w:rPr>
          <w:sz w:val="28"/>
          <w:szCs w:val="28"/>
        </w:rPr>
        <w:t xml:space="preserve">льготного </w:t>
      </w:r>
      <w:r w:rsidR="00195C56" w:rsidRPr="004D6767">
        <w:rPr>
          <w:sz w:val="28"/>
          <w:szCs w:val="28"/>
        </w:rPr>
        <w:t xml:space="preserve">страхования </w:t>
      </w:r>
      <w:r w:rsidR="00363150" w:rsidRPr="004D6767">
        <w:rPr>
          <w:sz w:val="28"/>
          <w:szCs w:val="28"/>
        </w:rPr>
        <w:t xml:space="preserve">жизни </w:t>
      </w:r>
      <w:r w:rsidR="00F10875" w:rsidRPr="004D6767">
        <w:rPr>
          <w:sz w:val="28"/>
          <w:szCs w:val="28"/>
        </w:rPr>
        <w:t>и</w:t>
      </w:r>
      <w:r w:rsidR="009673CF" w:rsidRPr="004D6767">
        <w:rPr>
          <w:sz w:val="28"/>
          <w:szCs w:val="28"/>
        </w:rPr>
        <w:t xml:space="preserve"> </w:t>
      </w:r>
      <w:r w:rsidR="00F10875" w:rsidRPr="004D6767">
        <w:rPr>
          <w:sz w:val="28"/>
          <w:szCs w:val="28"/>
        </w:rPr>
        <w:t>здоровья</w:t>
      </w:r>
      <w:r w:rsidR="009673CF" w:rsidRPr="004D6767">
        <w:rPr>
          <w:sz w:val="28"/>
          <w:szCs w:val="28"/>
        </w:rPr>
        <w:t xml:space="preserve"> </w:t>
      </w:r>
      <w:r w:rsidR="00FB3C71" w:rsidRPr="004D6767">
        <w:rPr>
          <w:sz w:val="28"/>
          <w:szCs w:val="28"/>
        </w:rPr>
        <w:t>член</w:t>
      </w:r>
      <w:r w:rsidR="00363150" w:rsidRPr="004D6767">
        <w:rPr>
          <w:sz w:val="28"/>
          <w:szCs w:val="28"/>
        </w:rPr>
        <w:t>ов</w:t>
      </w:r>
      <w:r w:rsidR="00E73D41" w:rsidRPr="004D6767">
        <w:rPr>
          <w:sz w:val="28"/>
          <w:szCs w:val="28"/>
        </w:rPr>
        <w:t xml:space="preserve"> Общероссийского Профсоюза образования</w:t>
      </w:r>
      <w:r w:rsidR="008C00CF" w:rsidRPr="004D6767">
        <w:rPr>
          <w:sz w:val="28"/>
          <w:szCs w:val="28"/>
        </w:rPr>
        <w:t xml:space="preserve"> (далее – член</w:t>
      </w:r>
      <w:r w:rsidR="006E2717" w:rsidRPr="004D6767">
        <w:rPr>
          <w:sz w:val="28"/>
          <w:szCs w:val="28"/>
        </w:rPr>
        <w:t>ы</w:t>
      </w:r>
      <w:r w:rsidR="008C00CF" w:rsidRPr="004D6767">
        <w:rPr>
          <w:sz w:val="28"/>
          <w:szCs w:val="28"/>
        </w:rPr>
        <w:t xml:space="preserve"> Профсоюз</w:t>
      </w:r>
      <w:r w:rsidR="009654AB" w:rsidRPr="004D6767">
        <w:rPr>
          <w:sz w:val="28"/>
          <w:szCs w:val="28"/>
        </w:rPr>
        <w:t>а</w:t>
      </w:r>
      <w:r w:rsidR="009E125F" w:rsidRPr="004D6767">
        <w:rPr>
          <w:sz w:val="28"/>
          <w:szCs w:val="28"/>
        </w:rPr>
        <w:t>, Профсоюз</w:t>
      </w:r>
      <w:r w:rsidR="009654AB" w:rsidRPr="004D6767">
        <w:rPr>
          <w:sz w:val="28"/>
          <w:szCs w:val="28"/>
        </w:rPr>
        <w:t>)</w:t>
      </w:r>
      <w:r w:rsidR="00E73D41" w:rsidRPr="004D6767">
        <w:rPr>
          <w:sz w:val="28"/>
          <w:szCs w:val="28"/>
        </w:rPr>
        <w:t>, состоящ</w:t>
      </w:r>
      <w:r w:rsidR="006E2717" w:rsidRPr="004D6767">
        <w:rPr>
          <w:sz w:val="28"/>
          <w:szCs w:val="28"/>
        </w:rPr>
        <w:t>и</w:t>
      </w:r>
      <w:r w:rsidR="00363150" w:rsidRPr="004D6767">
        <w:rPr>
          <w:sz w:val="28"/>
          <w:szCs w:val="28"/>
        </w:rPr>
        <w:t>х</w:t>
      </w:r>
      <w:r w:rsidR="00E73D41" w:rsidRPr="004D6767">
        <w:rPr>
          <w:sz w:val="28"/>
          <w:szCs w:val="28"/>
        </w:rPr>
        <w:t xml:space="preserve"> на учете</w:t>
      </w:r>
      <w:r w:rsidR="00FB3C71" w:rsidRPr="004D6767">
        <w:rPr>
          <w:sz w:val="28"/>
          <w:szCs w:val="28"/>
        </w:rPr>
        <w:t xml:space="preserve"> </w:t>
      </w:r>
      <w:r w:rsidR="009654AB" w:rsidRPr="004D6767">
        <w:rPr>
          <w:sz w:val="28"/>
          <w:szCs w:val="28"/>
        </w:rPr>
        <w:t>в Краснодарской краевой территориальной организации профсоюза работников народного образования и науки Российской Федерации (далее - краевая организация Профсоюза, Профсоюз)</w:t>
      </w:r>
      <w:r w:rsidR="006E2717" w:rsidRPr="004D6767">
        <w:rPr>
          <w:sz w:val="28"/>
          <w:szCs w:val="28"/>
        </w:rPr>
        <w:t xml:space="preserve"> и</w:t>
      </w:r>
      <w:r w:rsidR="009654AB" w:rsidRPr="004D6767">
        <w:rPr>
          <w:sz w:val="28"/>
          <w:szCs w:val="28"/>
        </w:rPr>
        <w:t xml:space="preserve"> </w:t>
      </w:r>
      <w:r w:rsidR="00B23B13" w:rsidRPr="004D6767">
        <w:rPr>
          <w:sz w:val="28"/>
          <w:szCs w:val="28"/>
        </w:rPr>
        <w:t>профсоюзн</w:t>
      </w:r>
      <w:r w:rsidR="009654AB" w:rsidRPr="004D6767">
        <w:rPr>
          <w:sz w:val="28"/>
          <w:szCs w:val="28"/>
        </w:rPr>
        <w:t>ых</w:t>
      </w:r>
      <w:r w:rsidR="00B23B13" w:rsidRPr="004D6767">
        <w:rPr>
          <w:sz w:val="28"/>
          <w:szCs w:val="28"/>
        </w:rPr>
        <w:t xml:space="preserve"> </w:t>
      </w:r>
      <w:r w:rsidR="009654AB" w:rsidRPr="004D6767">
        <w:rPr>
          <w:sz w:val="28"/>
          <w:szCs w:val="28"/>
        </w:rPr>
        <w:t>(местной, первичной)</w:t>
      </w:r>
      <w:r w:rsidR="006E2717" w:rsidRPr="004D6767">
        <w:rPr>
          <w:sz w:val="28"/>
          <w:szCs w:val="28"/>
        </w:rPr>
        <w:t xml:space="preserve">, </w:t>
      </w:r>
      <w:r w:rsidR="009654AB" w:rsidRPr="004D6767">
        <w:rPr>
          <w:sz w:val="28"/>
          <w:szCs w:val="28"/>
        </w:rPr>
        <w:t xml:space="preserve">иных </w:t>
      </w:r>
      <w:r w:rsidR="00B23B13" w:rsidRPr="004D6767">
        <w:rPr>
          <w:sz w:val="28"/>
          <w:szCs w:val="28"/>
        </w:rPr>
        <w:t>организаци</w:t>
      </w:r>
      <w:r w:rsidR="009654AB" w:rsidRPr="004D6767">
        <w:rPr>
          <w:sz w:val="28"/>
          <w:szCs w:val="28"/>
        </w:rPr>
        <w:t>ях</w:t>
      </w:r>
      <w:r w:rsidR="00B23B13" w:rsidRPr="004D6767">
        <w:rPr>
          <w:sz w:val="28"/>
          <w:szCs w:val="28"/>
        </w:rPr>
        <w:t>, входящ</w:t>
      </w:r>
      <w:r w:rsidR="009654AB" w:rsidRPr="004D6767">
        <w:rPr>
          <w:sz w:val="28"/>
          <w:szCs w:val="28"/>
        </w:rPr>
        <w:t>их</w:t>
      </w:r>
      <w:r w:rsidR="00B23B13" w:rsidRPr="004D6767">
        <w:rPr>
          <w:sz w:val="28"/>
          <w:szCs w:val="28"/>
        </w:rPr>
        <w:t xml:space="preserve"> в структуру </w:t>
      </w:r>
      <w:r w:rsidR="009654AB" w:rsidRPr="004D6767">
        <w:rPr>
          <w:sz w:val="28"/>
          <w:szCs w:val="28"/>
        </w:rPr>
        <w:t>краевой организации Профсоюза</w:t>
      </w:r>
      <w:r w:rsidR="009E125F" w:rsidRPr="004D6767">
        <w:rPr>
          <w:sz w:val="28"/>
          <w:szCs w:val="28"/>
        </w:rPr>
        <w:t xml:space="preserve"> и Профсоюза</w:t>
      </w:r>
      <w:r w:rsidR="00323D90" w:rsidRPr="004D6767">
        <w:rPr>
          <w:sz w:val="28"/>
          <w:szCs w:val="28"/>
        </w:rPr>
        <w:t xml:space="preserve">, а также </w:t>
      </w:r>
      <w:r w:rsidR="00E60F61" w:rsidRPr="004D6767">
        <w:rPr>
          <w:sz w:val="28"/>
          <w:szCs w:val="28"/>
        </w:rPr>
        <w:t>членов их семей</w:t>
      </w:r>
      <w:r w:rsidR="00135A1B" w:rsidRPr="004D6767">
        <w:rPr>
          <w:sz w:val="28"/>
          <w:szCs w:val="28"/>
        </w:rPr>
        <w:t>.</w:t>
      </w:r>
    </w:p>
    <w:p w:rsidR="00A01BA1" w:rsidRPr="004D6767" w:rsidRDefault="00F63FBE" w:rsidP="00077301">
      <w:pPr>
        <w:pStyle w:val="34"/>
        <w:shd w:val="clear" w:color="auto" w:fill="auto"/>
        <w:spacing w:before="0" w:line="240" w:lineRule="auto"/>
        <w:ind w:right="20" w:firstLine="708"/>
        <w:rPr>
          <w:sz w:val="28"/>
          <w:szCs w:val="28"/>
        </w:rPr>
      </w:pPr>
      <w:r w:rsidRPr="004D6767">
        <w:rPr>
          <w:sz w:val="28"/>
          <w:szCs w:val="28"/>
        </w:rPr>
        <w:t xml:space="preserve">2. </w:t>
      </w:r>
      <w:r w:rsidR="00B54EC0" w:rsidRPr="004D6767">
        <w:rPr>
          <w:sz w:val="28"/>
          <w:szCs w:val="28"/>
        </w:rPr>
        <w:t xml:space="preserve">В целях, указанных пунктом 1 Программы, краевая организация Профсоюза на договорной основе обязуется выступить страхователем члена Профсоюза </w:t>
      </w:r>
      <w:r w:rsidR="008F0D56" w:rsidRPr="004D6767">
        <w:rPr>
          <w:sz w:val="28"/>
          <w:szCs w:val="28"/>
        </w:rPr>
        <w:t xml:space="preserve">и(или) члена его семьи </w:t>
      </w:r>
      <w:r w:rsidR="00B54EC0" w:rsidRPr="004D6767">
        <w:rPr>
          <w:sz w:val="28"/>
          <w:szCs w:val="28"/>
        </w:rPr>
        <w:t>(далее – выгодоприобретатель, участник Программы, застрахованное лицо) и за страховую премию приобрести у Общества с ограниченной ответственностью «СТРАХОВАЯ КОМПАНИЯ «СОГЛАСИЕ» (далее – «СК СОГЛАСИЕ»</w:t>
      </w:r>
      <w:r w:rsidR="00D65421" w:rsidRPr="004D6767">
        <w:rPr>
          <w:sz w:val="28"/>
          <w:szCs w:val="28"/>
        </w:rPr>
        <w:t>, Страховщик</w:t>
      </w:r>
      <w:r w:rsidR="00B54EC0" w:rsidRPr="004D6767">
        <w:rPr>
          <w:sz w:val="28"/>
          <w:szCs w:val="28"/>
        </w:rPr>
        <w:t>) услугу страхования жизни</w:t>
      </w:r>
      <w:r w:rsidR="00C06AE9" w:rsidRPr="004D6767">
        <w:rPr>
          <w:sz w:val="28"/>
          <w:szCs w:val="28"/>
        </w:rPr>
        <w:t xml:space="preserve"> </w:t>
      </w:r>
      <w:r w:rsidR="00D6229C" w:rsidRPr="004D6767">
        <w:rPr>
          <w:sz w:val="28"/>
          <w:szCs w:val="28"/>
        </w:rPr>
        <w:t xml:space="preserve">и здоровья </w:t>
      </w:r>
      <w:r w:rsidR="001B2F10" w:rsidRPr="004D6767">
        <w:rPr>
          <w:sz w:val="28"/>
          <w:szCs w:val="28"/>
        </w:rPr>
        <w:t>участника Программы</w:t>
      </w:r>
      <w:r w:rsidR="00F2551A" w:rsidRPr="004D6767">
        <w:rPr>
          <w:sz w:val="28"/>
          <w:szCs w:val="28"/>
        </w:rPr>
        <w:t>.</w:t>
      </w:r>
    </w:p>
    <w:p w:rsidR="00B86CC3" w:rsidRPr="004D6767" w:rsidRDefault="00433E00" w:rsidP="00092F2E">
      <w:pPr>
        <w:pStyle w:val="34"/>
        <w:shd w:val="clear" w:color="auto" w:fill="auto"/>
        <w:spacing w:before="0" w:line="240" w:lineRule="auto"/>
        <w:ind w:right="20" w:firstLine="708"/>
        <w:rPr>
          <w:sz w:val="28"/>
          <w:szCs w:val="28"/>
        </w:rPr>
      </w:pPr>
      <w:r w:rsidRPr="004D6767">
        <w:rPr>
          <w:rFonts w:eastAsia="Calibri"/>
          <w:sz w:val="28"/>
          <w:szCs w:val="28"/>
        </w:rPr>
        <w:t>3</w:t>
      </w:r>
      <w:r w:rsidR="00BF0664" w:rsidRPr="004D6767">
        <w:rPr>
          <w:rFonts w:eastAsia="Calibri"/>
          <w:sz w:val="28"/>
          <w:szCs w:val="28"/>
        </w:rPr>
        <w:t>. Страховы</w:t>
      </w:r>
      <w:r w:rsidR="001A006C" w:rsidRPr="004D6767">
        <w:rPr>
          <w:rFonts w:eastAsia="Calibri"/>
          <w:sz w:val="28"/>
          <w:szCs w:val="28"/>
        </w:rPr>
        <w:t>м</w:t>
      </w:r>
      <w:r w:rsidR="008A3CC0" w:rsidRPr="004D6767">
        <w:rPr>
          <w:rFonts w:eastAsia="Calibri"/>
          <w:sz w:val="28"/>
          <w:szCs w:val="28"/>
        </w:rPr>
        <w:t>и</w:t>
      </w:r>
      <w:r w:rsidR="00BF0664" w:rsidRPr="004D6767">
        <w:rPr>
          <w:rFonts w:eastAsia="Calibri"/>
          <w:sz w:val="28"/>
          <w:szCs w:val="28"/>
        </w:rPr>
        <w:t xml:space="preserve"> случа</w:t>
      </w:r>
      <w:r w:rsidR="008A3CC0" w:rsidRPr="004D6767">
        <w:rPr>
          <w:rFonts w:eastAsia="Calibri"/>
          <w:sz w:val="28"/>
          <w:szCs w:val="28"/>
        </w:rPr>
        <w:t>я</w:t>
      </w:r>
      <w:r w:rsidR="001A006C" w:rsidRPr="004D6767">
        <w:rPr>
          <w:rFonts w:eastAsia="Calibri"/>
          <w:sz w:val="28"/>
          <w:szCs w:val="28"/>
        </w:rPr>
        <w:t>м</w:t>
      </w:r>
      <w:r w:rsidR="008A3CC0" w:rsidRPr="004D6767">
        <w:rPr>
          <w:rFonts w:eastAsia="Calibri"/>
          <w:sz w:val="28"/>
          <w:szCs w:val="28"/>
        </w:rPr>
        <w:t>и</w:t>
      </w:r>
      <w:r w:rsidR="00B86CC3" w:rsidRPr="004D6767">
        <w:rPr>
          <w:rFonts w:eastAsia="Calibri"/>
          <w:sz w:val="28"/>
          <w:szCs w:val="28"/>
        </w:rPr>
        <w:t xml:space="preserve"> </w:t>
      </w:r>
      <w:r w:rsidR="008A3CC0" w:rsidRPr="004D6767">
        <w:rPr>
          <w:rFonts w:eastAsia="Calibri"/>
          <w:sz w:val="28"/>
          <w:szCs w:val="28"/>
        </w:rPr>
        <w:t xml:space="preserve">признаются </w:t>
      </w:r>
      <w:r w:rsidR="00B86CC3" w:rsidRPr="004D6767">
        <w:rPr>
          <w:rFonts w:eastAsia="Calibri"/>
          <w:sz w:val="28"/>
          <w:szCs w:val="28"/>
        </w:rPr>
        <w:t>событи</w:t>
      </w:r>
      <w:r w:rsidR="008A3CC0" w:rsidRPr="004D6767">
        <w:rPr>
          <w:rFonts w:eastAsia="Calibri"/>
          <w:sz w:val="28"/>
          <w:szCs w:val="28"/>
        </w:rPr>
        <w:t>я</w:t>
      </w:r>
      <w:r w:rsidR="004019D3" w:rsidRPr="004D6767">
        <w:rPr>
          <w:rFonts w:eastAsia="Calibri"/>
          <w:sz w:val="28"/>
          <w:szCs w:val="28"/>
        </w:rPr>
        <w:t xml:space="preserve"> (</w:t>
      </w:r>
      <w:r w:rsidR="008A3CC0" w:rsidRPr="004D6767">
        <w:rPr>
          <w:rFonts w:eastAsia="Calibri"/>
          <w:sz w:val="28"/>
          <w:szCs w:val="28"/>
        </w:rPr>
        <w:t>страховые риски</w:t>
      </w:r>
      <w:r w:rsidR="004019D3" w:rsidRPr="004D6767">
        <w:rPr>
          <w:rFonts w:eastAsia="Calibri"/>
          <w:sz w:val="28"/>
          <w:szCs w:val="28"/>
        </w:rPr>
        <w:t>)</w:t>
      </w:r>
      <w:r w:rsidR="00B86CC3" w:rsidRPr="004D6767">
        <w:rPr>
          <w:rFonts w:eastAsia="Calibri"/>
          <w:sz w:val="28"/>
          <w:szCs w:val="28"/>
        </w:rPr>
        <w:t>,</w:t>
      </w:r>
      <w:r w:rsidR="00173ABA" w:rsidRPr="004D6767">
        <w:rPr>
          <w:rFonts w:eastAsia="Calibri"/>
          <w:sz w:val="28"/>
          <w:szCs w:val="28"/>
        </w:rPr>
        <w:t xml:space="preserve"> </w:t>
      </w:r>
      <w:r w:rsidR="00B86CC3" w:rsidRPr="004D6767">
        <w:rPr>
          <w:rFonts w:eastAsia="Calibri"/>
          <w:sz w:val="28"/>
          <w:szCs w:val="28"/>
        </w:rPr>
        <w:t>предусмотренн</w:t>
      </w:r>
      <w:r w:rsidR="008A3CC0" w:rsidRPr="004D6767">
        <w:rPr>
          <w:rFonts w:eastAsia="Calibri"/>
          <w:sz w:val="28"/>
          <w:szCs w:val="28"/>
        </w:rPr>
        <w:t>ые</w:t>
      </w:r>
      <w:r w:rsidR="00B86CC3" w:rsidRPr="004D6767">
        <w:rPr>
          <w:rFonts w:eastAsia="Calibri"/>
          <w:sz w:val="28"/>
          <w:szCs w:val="28"/>
        </w:rPr>
        <w:t xml:space="preserve"> Правилами страхования</w:t>
      </w:r>
      <w:r w:rsidR="00B86CC3" w:rsidRPr="004D6767">
        <w:rPr>
          <w:sz w:val="28"/>
          <w:szCs w:val="28"/>
        </w:rPr>
        <w:t xml:space="preserve"> от несчастных случаев и болезней</w:t>
      </w:r>
      <w:r w:rsidR="000D1D84" w:rsidRPr="004D6767">
        <w:rPr>
          <w:sz w:val="28"/>
          <w:szCs w:val="28"/>
        </w:rPr>
        <w:t>, утвержденными генеральным директором «СК СОГЛАСИЕ» 10.09.2015 года</w:t>
      </w:r>
      <w:r w:rsidR="00B86CC3" w:rsidRPr="004D6767">
        <w:rPr>
          <w:sz w:val="28"/>
          <w:szCs w:val="28"/>
        </w:rPr>
        <w:t xml:space="preserve"> (</w:t>
      </w:r>
      <w:r w:rsidR="008A3CC0" w:rsidRPr="004D6767">
        <w:rPr>
          <w:sz w:val="28"/>
          <w:szCs w:val="28"/>
        </w:rPr>
        <w:t xml:space="preserve">далее Правила страхования, </w:t>
      </w:r>
      <w:r w:rsidR="00813608" w:rsidRPr="004D6767">
        <w:rPr>
          <w:sz w:val="28"/>
          <w:szCs w:val="28"/>
        </w:rPr>
        <w:t>прилага</w:t>
      </w:r>
      <w:r w:rsidR="009501A4" w:rsidRPr="004D6767">
        <w:rPr>
          <w:sz w:val="28"/>
          <w:szCs w:val="28"/>
        </w:rPr>
        <w:t>ю</w:t>
      </w:r>
      <w:r w:rsidR="00813608" w:rsidRPr="004D6767">
        <w:rPr>
          <w:sz w:val="28"/>
          <w:szCs w:val="28"/>
        </w:rPr>
        <w:t>тся)</w:t>
      </w:r>
      <w:r w:rsidR="008615B9" w:rsidRPr="004D6767">
        <w:rPr>
          <w:sz w:val="28"/>
          <w:szCs w:val="28"/>
        </w:rPr>
        <w:t>, а также</w:t>
      </w:r>
      <w:r w:rsidR="001019F0" w:rsidRPr="004D6767">
        <w:rPr>
          <w:sz w:val="28"/>
          <w:szCs w:val="28"/>
        </w:rPr>
        <w:t xml:space="preserve"> договором страхования от несчастных случаев и болезней</w:t>
      </w:r>
      <w:r w:rsidR="00CF36E7" w:rsidRPr="004D6767">
        <w:rPr>
          <w:sz w:val="28"/>
          <w:szCs w:val="28"/>
        </w:rPr>
        <w:t xml:space="preserve"> (далее – договор страхования)</w:t>
      </w:r>
      <w:r w:rsidR="00B86CC3" w:rsidRPr="004D6767">
        <w:rPr>
          <w:sz w:val="28"/>
          <w:szCs w:val="28"/>
        </w:rPr>
        <w:t xml:space="preserve">, </w:t>
      </w:r>
      <w:r w:rsidR="008A3CC0" w:rsidRPr="004D6767">
        <w:rPr>
          <w:sz w:val="28"/>
          <w:szCs w:val="28"/>
        </w:rPr>
        <w:t>произошедшие в период участия застрахованного лица в Программе и действия в отношении его договора страхования</w:t>
      </w:r>
      <w:r w:rsidR="004019D3" w:rsidRPr="004D6767">
        <w:rPr>
          <w:sz w:val="28"/>
          <w:szCs w:val="28"/>
        </w:rPr>
        <w:t>, а именно:</w:t>
      </w:r>
    </w:p>
    <w:p w:rsidR="00BC051C" w:rsidRPr="004D6767" w:rsidRDefault="00BC051C" w:rsidP="00BC051C">
      <w:pPr>
        <w:pStyle w:val="34"/>
        <w:shd w:val="clear" w:color="auto" w:fill="auto"/>
        <w:spacing w:before="0" w:line="240" w:lineRule="auto"/>
        <w:ind w:right="20" w:firstLine="708"/>
        <w:rPr>
          <w:sz w:val="28"/>
          <w:szCs w:val="28"/>
        </w:rPr>
      </w:pPr>
      <w:r w:rsidRPr="004D6767">
        <w:rPr>
          <w:rFonts w:eastAsia="Calibri"/>
          <w:sz w:val="28"/>
          <w:szCs w:val="28"/>
        </w:rPr>
        <w:t>3.</w:t>
      </w:r>
      <w:r w:rsidR="00C326C4" w:rsidRPr="004D6767">
        <w:rPr>
          <w:rFonts w:eastAsia="Calibri"/>
          <w:sz w:val="28"/>
          <w:szCs w:val="28"/>
        </w:rPr>
        <w:t>1</w:t>
      </w:r>
      <w:r w:rsidRPr="004D6767">
        <w:rPr>
          <w:rFonts w:eastAsia="Calibri"/>
          <w:sz w:val="28"/>
          <w:szCs w:val="28"/>
        </w:rPr>
        <w:t xml:space="preserve">. </w:t>
      </w:r>
      <w:r w:rsidR="00E6587E" w:rsidRPr="004D6767">
        <w:rPr>
          <w:rFonts w:eastAsia="Calibri"/>
          <w:sz w:val="28"/>
          <w:szCs w:val="28"/>
        </w:rPr>
        <w:t xml:space="preserve">событие </w:t>
      </w:r>
      <w:r w:rsidRPr="004D6767">
        <w:rPr>
          <w:sz w:val="28"/>
          <w:szCs w:val="28"/>
        </w:rPr>
        <w:t>по страховому риску «Смерть застрахованного лица в результате несчастного случая».</w:t>
      </w:r>
      <w:r w:rsidR="00E6587E" w:rsidRPr="004D6767">
        <w:rPr>
          <w:sz w:val="28"/>
          <w:szCs w:val="28"/>
        </w:rPr>
        <w:t xml:space="preserve"> </w:t>
      </w:r>
    </w:p>
    <w:p w:rsidR="00BC051C" w:rsidRPr="004D6767" w:rsidRDefault="00BC051C" w:rsidP="00BC051C">
      <w:pPr>
        <w:pStyle w:val="34"/>
        <w:shd w:val="clear" w:color="auto" w:fill="auto"/>
        <w:spacing w:before="0" w:line="240" w:lineRule="auto"/>
        <w:ind w:right="20" w:firstLine="708"/>
        <w:rPr>
          <w:rFonts w:eastAsia="Calibri"/>
          <w:sz w:val="28"/>
          <w:szCs w:val="28"/>
        </w:rPr>
      </w:pPr>
      <w:r w:rsidRPr="004D6767">
        <w:rPr>
          <w:sz w:val="28"/>
          <w:szCs w:val="28"/>
        </w:rPr>
        <w:t xml:space="preserve">3.2. </w:t>
      </w:r>
      <w:r w:rsidR="00E6587E" w:rsidRPr="004D6767">
        <w:rPr>
          <w:rFonts w:eastAsia="Calibri"/>
          <w:sz w:val="28"/>
          <w:szCs w:val="28"/>
        </w:rPr>
        <w:t xml:space="preserve">событие </w:t>
      </w:r>
      <w:r w:rsidRPr="004D6767">
        <w:rPr>
          <w:rFonts w:eastAsia="Calibri"/>
          <w:sz w:val="28"/>
          <w:szCs w:val="28"/>
        </w:rPr>
        <w:t>по страховому риску «Установление инвалидности</w:t>
      </w:r>
      <w:r w:rsidRPr="004D6767">
        <w:rPr>
          <w:sz w:val="28"/>
          <w:szCs w:val="28"/>
        </w:rPr>
        <w:t xml:space="preserve"> застрахованному лицу</w:t>
      </w:r>
      <w:r w:rsidRPr="004D6767">
        <w:rPr>
          <w:rFonts w:eastAsia="Calibri"/>
          <w:sz w:val="28"/>
          <w:szCs w:val="28"/>
        </w:rPr>
        <w:t xml:space="preserve"> </w:t>
      </w:r>
      <w:r w:rsidRPr="004D6767">
        <w:rPr>
          <w:rFonts w:eastAsia="Calibri"/>
          <w:sz w:val="28"/>
          <w:szCs w:val="28"/>
          <w:lang w:val="en-US"/>
        </w:rPr>
        <w:t>I</w:t>
      </w:r>
      <w:r w:rsidRPr="004D6767">
        <w:rPr>
          <w:rFonts w:eastAsia="Calibri"/>
          <w:sz w:val="28"/>
          <w:szCs w:val="28"/>
        </w:rPr>
        <w:t xml:space="preserve">, </w:t>
      </w:r>
      <w:r w:rsidRPr="004D6767">
        <w:rPr>
          <w:rFonts w:eastAsia="Calibri"/>
          <w:sz w:val="28"/>
          <w:szCs w:val="28"/>
          <w:lang w:val="en-US"/>
        </w:rPr>
        <w:t>II</w:t>
      </w:r>
      <w:r w:rsidRPr="004D6767">
        <w:rPr>
          <w:rFonts w:eastAsia="Calibri"/>
          <w:sz w:val="28"/>
          <w:szCs w:val="28"/>
        </w:rPr>
        <w:t xml:space="preserve"> или </w:t>
      </w:r>
      <w:r w:rsidRPr="004D6767">
        <w:rPr>
          <w:rFonts w:eastAsia="Calibri"/>
          <w:sz w:val="28"/>
          <w:szCs w:val="28"/>
          <w:lang w:val="en-US"/>
        </w:rPr>
        <w:t>III</w:t>
      </w:r>
      <w:r w:rsidRPr="004D6767">
        <w:rPr>
          <w:rFonts w:eastAsia="Calibri"/>
          <w:sz w:val="28"/>
          <w:szCs w:val="28"/>
        </w:rPr>
        <w:t xml:space="preserve"> групп в результате несчастного случая».</w:t>
      </w:r>
    </w:p>
    <w:p w:rsidR="004369F8" w:rsidRPr="004D6767" w:rsidRDefault="004B2081" w:rsidP="004369F8">
      <w:pPr>
        <w:pStyle w:val="34"/>
        <w:shd w:val="clear" w:color="auto" w:fill="auto"/>
        <w:spacing w:before="0" w:line="240" w:lineRule="auto"/>
        <w:ind w:right="20" w:firstLine="708"/>
        <w:rPr>
          <w:sz w:val="28"/>
          <w:szCs w:val="28"/>
        </w:rPr>
      </w:pPr>
      <w:r w:rsidRPr="004D6767">
        <w:rPr>
          <w:rFonts w:eastAsia="Calibri"/>
          <w:sz w:val="28"/>
          <w:szCs w:val="28"/>
        </w:rPr>
        <w:t xml:space="preserve">3.3. </w:t>
      </w:r>
      <w:r w:rsidR="00E6587E" w:rsidRPr="004D6767">
        <w:rPr>
          <w:rFonts w:eastAsia="Calibri"/>
          <w:sz w:val="28"/>
          <w:szCs w:val="28"/>
        </w:rPr>
        <w:t xml:space="preserve">событие </w:t>
      </w:r>
      <w:r w:rsidRPr="004D6767">
        <w:rPr>
          <w:rFonts w:eastAsia="Calibri"/>
          <w:sz w:val="28"/>
          <w:szCs w:val="28"/>
        </w:rPr>
        <w:t>по страховому риску «</w:t>
      </w:r>
      <w:r w:rsidR="00C350AF" w:rsidRPr="004D6767">
        <w:rPr>
          <w:rFonts w:eastAsia="Calibri"/>
          <w:sz w:val="28"/>
          <w:szCs w:val="28"/>
        </w:rPr>
        <w:t>Телесные повреждения (</w:t>
      </w:r>
      <w:r w:rsidRPr="004D6767">
        <w:rPr>
          <w:rFonts w:eastAsia="Calibri"/>
          <w:sz w:val="28"/>
          <w:szCs w:val="28"/>
        </w:rPr>
        <w:t>травм</w:t>
      </w:r>
      <w:r w:rsidR="00C350AF" w:rsidRPr="004D6767">
        <w:rPr>
          <w:rFonts w:eastAsia="Calibri"/>
          <w:sz w:val="28"/>
          <w:szCs w:val="28"/>
        </w:rPr>
        <w:t>а)</w:t>
      </w:r>
      <w:r w:rsidRPr="004D6767">
        <w:rPr>
          <w:rFonts w:eastAsia="Calibri"/>
          <w:sz w:val="28"/>
          <w:szCs w:val="28"/>
        </w:rPr>
        <w:t xml:space="preserve"> </w:t>
      </w:r>
      <w:r w:rsidR="00C350AF" w:rsidRPr="004D6767">
        <w:rPr>
          <w:sz w:val="28"/>
          <w:szCs w:val="28"/>
        </w:rPr>
        <w:t>застрахованного лица</w:t>
      </w:r>
      <w:r w:rsidR="00C350AF" w:rsidRPr="004D6767">
        <w:rPr>
          <w:rFonts w:eastAsia="Calibri"/>
          <w:sz w:val="28"/>
          <w:szCs w:val="28"/>
        </w:rPr>
        <w:t xml:space="preserve"> </w:t>
      </w:r>
      <w:r w:rsidRPr="004D6767">
        <w:rPr>
          <w:rFonts w:eastAsia="Calibri"/>
          <w:sz w:val="28"/>
          <w:szCs w:val="28"/>
        </w:rPr>
        <w:t>в результате несчастного случая».</w:t>
      </w:r>
    </w:p>
    <w:p w:rsidR="00450AD4" w:rsidRPr="004D6767" w:rsidRDefault="00B86CC3" w:rsidP="00BF0664">
      <w:pPr>
        <w:pStyle w:val="34"/>
        <w:shd w:val="clear" w:color="auto" w:fill="auto"/>
        <w:spacing w:before="0" w:line="240" w:lineRule="auto"/>
        <w:ind w:right="20" w:firstLine="708"/>
        <w:rPr>
          <w:sz w:val="28"/>
          <w:szCs w:val="28"/>
        </w:rPr>
      </w:pPr>
      <w:r w:rsidRPr="004D6767">
        <w:rPr>
          <w:rFonts w:eastAsia="Calibri"/>
          <w:sz w:val="28"/>
          <w:szCs w:val="28"/>
        </w:rPr>
        <w:t>3.</w:t>
      </w:r>
      <w:r w:rsidR="00525908" w:rsidRPr="004D6767">
        <w:rPr>
          <w:rFonts w:eastAsia="Calibri"/>
          <w:sz w:val="28"/>
          <w:szCs w:val="28"/>
        </w:rPr>
        <w:t>4</w:t>
      </w:r>
      <w:r w:rsidRPr="004D6767">
        <w:rPr>
          <w:rFonts w:eastAsia="Calibri"/>
          <w:sz w:val="28"/>
          <w:szCs w:val="28"/>
        </w:rPr>
        <w:t>.</w:t>
      </w:r>
      <w:r w:rsidR="00BF0664" w:rsidRPr="004D6767">
        <w:rPr>
          <w:rFonts w:eastAsia="Calibri"/>
          <w:sz w:val="28"/>
          <w:szCs w:val="28"/>
        </w:rPr>
        <w:t xml:space="preserve"> </w:t>
      </w:r>
      <w:r w:rsidR="00E6587E" w:rsidRPr="004D6767">
        <w:rPr>
          <w:rFonts w:eastAsia="Calibri"/>
          <w:sz w:val="28"/>
          <w:szCs w:val="28"/>
        </w:rPr>
        <w:t xml:space="preserve">событие </w:t>
      </w:r>
      <w:r w:rsidR="00D41E34" w:rsidRPr="004D6767">
        <w:rPr>
          <w:rFonts w:eastAsia="Calibri"/>
          <w:sz w:val="28"/>
          <w:szCs w:val="28"/>
        </w:rPr>
        <w:t xml:space="preserve">по страховому </w:t>
      </w:r>
      <w:r w:rsidR="008615B9" w:rsidRPr="004D6767">
        <w:rPr>
          <w:rFonts w:eastAsia="Calibri"/>
          <w:sz w:val="28"/>
          <w:szCs w:val="28"/>
        </w:rPr>
        <w:t>риск</w:t>
      </w:r>
      <w:r w:rsidR="00D41E34" w:rsidRPr="004D6767">
        <w:rPr>
          <w:rFonts w:eastAsia="Calibri"/>
          <w:sz w:val="28"/>
          <w:szCs w:val="28"/>
        </w:rPr>
        <w:t>у</w:t>
      </w:r>
      <w:r w:rsidR="008615B9" w:rsidRPr="004D6767">
        <w:rPr>
          <w:rFonts w:eastAsia="Calibri"/>
          <w:sz w:val="28"/>
          <w:szCs w:val="28"/>
        </w:rPr>
        <w:t xml:space="preserve"> </w:t>
      </w:r>
      <w:r w:rsidR="00940257" w:rsidRPr="004D6767">
        <w:rPr>
          <w:rFonts w:eastAsia="Calibri"/>
          <w:sz w:val="28"/>
          <w:szCs w:val="28"/>
        </w:rPr>
        <w:t>«П</w:t>
      </w:r>
      <w:r w:rsidR="001019F0" w:rsidRPr="004D6767">
        <w:rPr>
          <w:sz w:val="28"/>
          <w:szCs w:val="28"/>
        </w:rPr>
        <w:t>ервично</w:t>
      </w:r>
      <w:r w:rsidR="00940257" w:rsidRPr="004D6767">
        <w:rPr>
          <w:sz w:val="28"/>
          <w:szCs w:val="28"/>
        </w:rPr>
        <w:t>е</w:t>
      </w:r>
      <w:r w:rsidR="001019F0" w:rsidRPr="004D6767">
        <w:rPr>
          <w:sz w:val="28"/>
          <w:szCs w:val="28"/>
        </w:rPr>
        <w:t xml:space="preserve"> диагностировани</w:t>
      </w:r>
      <w:r w:rsidR="00940257" w:rsidRPr="004D6767">
        <w:rPr>
          <w:sz w:val="28"/>
          <w:szCs w:val="28"/>
        </w:rPr>
        <w:t>е</w:t>
      </w:r>
      <w:r w:rsidR="001019F0" w:rsidRPr="004D6767">
        <w:rPr>
          <w:sz w:val="28"/>
          <w:szCs w:val="28"/>
        </w:rPr>
        <w:t xml:space="preserve"> критическо</w:t>
      </w:r>
      <w:r w:rsidR="008615B9" w:rsidRPr="004D6767">
        <w:rPr>
          <w:sz w:val="28"/>
          <w:szCs w:val="28"/>
        </w:rPr>
        <w:t>го</w:t>
      </w:r>
      <w:r w:rsidR="001019F0" w:rsidRPr="004D6767">
        <w:rPr>
          <w:sz w:val="28"/>
          <w:szCs w:val="28"/>
        </w:rPr>
        <w:t xml:space="preserve"> заболеван</w:t>
      </w:r>
      <w:r w:rsidR="008615B9" w:rsidRPr="004D6767">
        <w:rPr>
          <w:sz w:val="28"/>
          <w:szCs w:val="28"/>
        </w:rPr>
        <w:t>и</w:t>
      </w:r>
      <w:r w:rsidR="00940257" w:rsidRPr="004D6767">
        <w:rPr>
          <w:sz w:val="28"/>
          <w:szCs w:val="28"/>
        </w:rPr>
        <w:t>я</w:t>
      </w:r>
      <w:r w:rsidR="001019F0" w:rsidRPr="004D6767">
        <w:rPr>
          <w:sz w:val="28"/>
          <w:szCs w:val="28"/>
        </w:rPr>
        <w:t xml:space="preserve"> или проведение хирургической операции</w:t>
      </w:r>
      <w:r w:rsidR="00C350AF" w:rsidRPr="004D6767">
        <w:rPr>
          <w:sz w:val="28"/>
          <w:szCs w:val="28"/>
        </w:rPr>
        <w:t xml:space="preserve"> застрахованному лицу</w:t>
      </w:r>
      <w:r w:rsidR="00940257" w:rsidRPr="004D6767">
        <w:rPr>
          <w:sz w:val="28"/>
          <w:szCs w:val="28"/>
        </w:rPr>
        <w:t>»</w:t>
      </w:r>
      <w:r w:rsidR="00036C84" w:rsidRPr="004D6767">
        <w:rPr>
          <w:sz w:val="28"/>
          <w:szCs w:val="28"/>
        </w:rPr>
        <w:t>.</w:t>
      </w:r>
      <w:r w:rsidR="0044610C" w:rsidRPr="004D6767">
        <w:rPr>
          <w:sz w:val="28"/>
          <w:szCs w:val="28"/>
        </w:rPr>
        <w:t xml:space="preserve"> </w:t>
      </w:r>
      <w:r w:rsidR="00491500" w:rsidRPr="004D6767">
        <w:rPr>
          <w:sz w:val="28"/>
          <w:szCs w:val="28"/>
        </w:rPr>
        <w:t>Перечень основных критических заболеваний</w:t>
      </w:r>
      <w:r w:rsidR="00036C84" w:rsidRPr="004D6767">
        <w:rPr>
          <w:sz w:val="28"/>
          <w:szCs w:val="28"/>
        </w:rPr>
        <w:t xml:space="preserve"> и хирургических операций содержится в Приложении № </w:t>
      </w:r>
      <w:r w:rsidR="004369F8" w:rsidRPr="004D6767">
        <w:rPr>
          <w:sz w:val="28"/>
          <w:szCs w:val="28"/>
        </w:rPr>
        <w:t>1</w:t>
      </w:r>
      <w:r w:rsidR="00036C84" w:rsidRPr="004D6767">
        <w:rPr>
          <w:sz w:val="28"/>
          <w:szCs w:val="28"/>
        </w:rPr>
        <w:t xml:space="preserve"> к Программе</w:t>
      </w:r>
      <w:r w:rsidR="00491500" w:rsidRPr="004D6767">
        <w:rPr>
          <w:sz w:val="28"/>
          <w:szCs w:val="28"/>
        </w:rPr>
        <w:t xml:space="preserve"> </w:t>
      </w:r>
      <w:r w:rsidR="00036C84" w:rsidRPr="004D6767">
        <w:rPr>
          <w:sz w:val="28"/>
          <w:szCs w:val="28"/>
        </w:rPr>
        <w:t xml:space="preserve">и </w:t>
      </w:r>
      <w:r w:rsidR="00491500" w:rsidRPr="004D6767">
        <w:rPr>
          <w:sz w:val="28"/>
          <w:szCs w:val="28"/>
        </w:rPr>
        <w:t xml:space="preserve">включает в себя: злокачественные опухоли (рак), инфаркт миокарда, инсульт, терминальная почечная недостаточность, </w:t>
      </w:r>
      <w:r w:rsidR="008A3006" w:rsidRPr="004D6767">
        <w:rPr>
          <w:sz w:val="28"/>
          <w:szCs w:val="28"/>
        </w:rPr>
        <w:lastRenderedPageBreak/>
        <w:t>аортокоронарное</w:t>
      </w:r>
      <w:r w:rsidR="00491500" w:rsidRPr="004D6767">
        <w:rPr>
          <w:sz w:val="28"/>
          <w:szCs w:val="28"/>
        </w:rPr>
        <w:t xml:space="preserve"> шунтирование (хирургическое лечение коронарных артерий), трансплантация основных органов, паралич</w:t>
      </w:r>
      <w:r w:rsidR="00036C84" w:rsidRPr="004D6767">
        <w:rPr>
          <w:sz w:val="28"/>
          <w:szCs w:val="28"/>
        </w:rPr>
        <w:t>)</w:t>
      </w:r>
      <w:r w:rsidR="00491500" w:rsidRPr="004D6767">
        <w:rPr>
          <w:sz w:val="28"/>
          <w:szCs w:val="28"/>
        </w:rPr>
        <w:t>.</w:t>
      </w:r>
    </w:p>
    <w:p w:rsidR="00525908" w:rsidRPr="004D6767" w:rsidRDefault="00525908" w:rsidP="00525908">
      <w:pPr>
        <w:pStyle w:val="34"/>
        <w:shd w:val="clear" w:color="auto" w:fill="auto"/>
        <w:spacing w:before="0" w:line="240" w:lineRule="auto"/>
        <w:ind w:right="20" w:firstLine="708"/>
        <w:rPr>
          <w:sz w:val="28"/>
          <w:szCs w:val="28"/>
        </w:rPr>
      </w:pPr>
      <w:r w:rsidRPr="004D6767">
        <w:rPr>
          <w:sz w:val="28"/>
          <w:szCs w:val="28"/>
        </w:rPr>
        <w:t>3.5. Событие, предусмотренное пунктом 3.1. Программы признается страховым случаем, если это событие явилось следствием несчастного случая и наступило не позднее, чем в течение 1 (одного) года со дня несчастного случая, произошедшего в течение срока действия договора страхования, и подтверждено документами, предусмотренными настоящим договором.</w:t>
      </w:r>
    </w:p>
    <w:p w:rsidR="00525908" w:rsidRPr="004D6767" w:rsidRDefault="00525908" w:rsidP="00525908">
      <w:pPr>
        <w:pStyle w:val="34"/>
        <w:shd w:val="clear" w:color="auto" w:fill="auto"/>
        <w:spacing w:before="0" w:line="240" w:lineRule="auto"/>
        <w:ind w:right="20" w:firstLine="708"/>
        <w:rPr>
          <w:sz w:val="28"/>
          <w:szCs w:val="28"/>
        </w:rPr>
      </w:pPr>
      <w:r w:rsidRPr="004D6767">
        <w:rPr>
          <w:rFonts w:eastAsia="Calibri"/>
          <w:sz w:val="28"/>
          <w:szCs w:val="28"/>
        </w:rPr>
        <w:t>3.</w:t>
      </w:r>
      <w:r w:rsidR="00CB193E" w:rsidRPr="004D6767">
        <w:rPr>
          <w:rFonts w:eastAsia="Calibri"/>
          <w:sz w:val="28"/>
          <w:szCs w:val="28"/>
        </w:rPr>
        <w:t>6</w:t>
      </w:r>
      <w:r w:rsidRPr="004D6767">
        <w:rPr>
          <w:rFonts w:eastAsia="Calibri"/>
          <w:sz w:val="28"/>
          <w:szCs w:val="28"/>
        </w:rPr>
        <w:t xml:space="preserve">. </w:t>
      </w:r>
      <w:r w:rsidRPr="004D6767">
        <w:rPr>
          <w:sz w:val="28"/>
          <w:szCs w:val="28"/>
        </w:rPr>
        <w:t xml:space="preserve">Событие, предусмотренное пунктом 3.2. </w:t>
      </w:r>
      <w:r w:rsidR="00CB193E" w:rsidRPr="004D6767">
        <w:rPr>
          <w:sz w:val="28"/>
          <w:szCs w:val="28"/>
        </w:rPr>
        <w:t>Программы</w:t>
      </w:r>
      <w:r w:rsidRPr="004D6767">
        <w:rPr>
          <w:sz w:val="28"/>
          <w:szCs w:val="28"/>
        </w:rPr>
        <w:t>, признается страховым случаем, если несчастный случай повлек первичное установление Застрахованному лицу инвалидности I, II, III группы в результате несчастного случая, который произошел в течение срока действия договора страхования.</w:t>
      </w:r>
    </w:p>
    <w:p w:rsidR="0095634C" w:rsidRPr="004D6767" w:rsidRDefault="00CB193E" w:rsidP="00CB193E">
      <w:pPr>
        <w:pStyle w:val="34"/>
        <w:shd w:val="clear" w:color="auto" w:fill="auto"/>
        <w:spacing w:before="0" w:line="240" w:lineRule="auto"/>
        <w:ind w:right="20" w:firstLine="708"/>
        <w:rPr>
          <w:sz w:val="28"/>
          <w:szCs w:val="28"/>
        </w:rPr>
      </w:pPr>
      <w:r w:rsidRPr="004D6767">
        <w:rPr>
          <w:sz w:val="28"/>
          <w:szCs w:val="28"/>
        </w:rPr>
        <w:t xml:space="preserve">3.7. </w:t>
      </w:r>
      <w:r w:rsidR="0095634C" w:rsidRPr="004D6767">
        <w:rPr>
          <w:sz w:val="28"/>
          <w:szCs w:val="28"/>
        </w:rPr>
        <w:t>Событие, предусмотренное пунктом 3.3. Программы, признается страховым случаем, если характер повреждений у Застрахованных лиц в возрасте от 18 (восемнадцати) лет и старше предусмотрен Таблицей страховых выплат «Расширенная», являющейся Приложением № 2 к Программе.</w:t>
      </w:r>
    </w:p>
    <w:p w:rsidR="00AC3CFD" w:rsidRPr="004D6767" w:rsidRDefault="00992CA7" w:rsidP="006321D6">
      <w:pPr>
        <w:pStyle w:val="34"/>
        <w:shd w:val="clear" w:color="auto" w:fill="auto"/>
        <w:spacing w:before="0" w:line="240" w:lineRule="auto"/>
        <w:ind w:right="20" w:firstLine="708"/>
        <w:rPr>
          <w:sz w:val="28"/>
          <w:szCs w:val="28"/>
        </w:rPr>
      </w:pPr>
      <w:r w:rsidRPr="004D6767">
        <w:rPr>
          <w:sz w:val="28"/>
          <w:szCs w:val="28"/>
        </w:rPr>
        <w:t xml:space="preserve">3.8. </w:t>
      </w:r>
      <w:r w:rsidR="00AC3CFD" w:rsidRPr="004D6767">
        <w:rPr>
          <w:sz w:val="28"/>
          <w:szCs w:val="28"/>
        </w:rPr>
        <w:t>События, предусмотренные пунктом 3.4. Программы, признаются страховым случаем, если заболевания были первично диагностированы в течение срока действия договора страхования, но не ранее даты окончания периода ожидания.</w:t>
      </w:r>
      <w:r w:rsidR="00273C9D" w:rsidRPr="004D6767">
        <w:rPr>
          <w:sz w:val="28"/>
          <w:szCs w:val="28"/>
        </w:rPr>
        <w:t xml:space="preserve"> Периодом ожидания по условиям Программы и договора страхования признается период времени с даты начала действия договора страхования</w:t>
      </w:r>
      <w:r w:rsidR="006321D6" w:rsidRPr="004D6767">
        <w:rPr>
          <w:sz w:val="28"/>
          <w:szCs w:val="28"/>
        </w:rPr>
        <w:t xml:space="preserve"> при первичном страховании участника Программы</w:t>
      </w:r>
      <w:r w:rsidR="00273C9D" w:rsidRPr="004D6767">
        <w:rPr>
          <w:sz w:val="28"/>
          <w:szCs w:val="28"/>
        </w:rPr>
        <w:t>, по истечении которого событие может быть признано страховым случаем и продолжительность которого составляет 3 (три) месяца.</w:t>
      </w:r>
      <w:r w:rsidR="006321D6" w:rsidRPr="004D6767">
        <w:rPr>
          <w:sz w:val="28"/>
          <w:szCs w:val="28"/>
        </w:rPr>
        <w:t xml:space="preserve"> При </w:t>
      </w:r>
      <w:r w:rsidR="00C076F2">
        <w:rPr>
          <w:sz w:val="28"/>
          <w:szCs w:val="28"/>
        </w:rPr>
        <w:t>последующем</w:t>
      </w:r>
      <w:r w:rsidR="006321D6" w:rsidRPr="004D6767">
        <w:rPr>
          <w:sz w:val="28"/>
          <w:szCs w:val="28"/>
        </w:rPr>
        <w:t xml:space="preserve"> </w:t>
      </w:r>
      <w:r w:rsidR="00ED1276" w:rsidRPr="004D6767">
        <w:rPr>
          <w:sz w:val="28"/>
          <w:szCs w:val="28"/>
        </w:rPr>
        <w:t xml:space="preserve">непрерывном </w:t>
      </w:r>
      <w:r w:rsidR="006321D6" w:rsidRPr="004D6767">
        <w:rPr>
          <w:sz w:val="28"/>
          <w:szCs w:val="28"/>
        </w:rPr>
        <w:t>страховани</w:t>
      </w:r>
      <w:r w:rsidR="00ED1276" w:rsidRPr="004D6767">
        <w:rPr>
          <w:sz w:val="28"/>
          <w:szCs w:val="28"/>
        </w:rPr>
        <w:t>и</w:t>
      </w:r>
      <w:r w:rsidR="006321D6" w:rsidRPr="004D6767">
        <w:rPr>
          <w:sz w:val="28"/>
          <w:szCs w:val="28"/>
        </w:rPr>
        <w:t xml:space="preserve"> </w:t>
      </w:r>
      <w:r w:rsidR="000C4595" w:rsidRPr="004D6767">
        <w:rPr>
          <w:sz w:val="28"/>
          <w:szCs w:val="28"/>
        </w:rPr>
        <w:t>участника Программы</w:t>
      </w:r>
      <w:r w:rsidR="006321D6" w:rsidRPr="004D6767">
        <w:rPr>
          <w:sz w:val="28"/>
          <w:szCs w:val="28"/>
        </w:rPr>
        <w:t xml:space="preserve"> </w:t>
      </w:r>
      <w:r w:rsidR="000C4595" w:rsidRPr="004D6767">
        <w:rPr>
          <w:sz w:val="28"/>
          <w:szCs w:val="28"/>
        </w:rPr>
        <w:t xml:space="preserve">период </w:t>
      </w:r>
      <w:r w:rsidR="006321D6" w:rsidRPr="004D6767">
        <w:rPr>
          <w:sz w:val="28"/>
          <w:szCs w:val="28"/>
        </w:rPr>
        <w:t>ожидания не устанавливается.</w:t>
      </w:r>
    </w:p>
    <w:p w:rsidR="00CF02E9" w:rsidRPr="004D6767" w:rsidRDefault="00931E58" w:rsidP="00C3600F">
      <w:pPr>
        <w:pStyle w:val="34"/>
        <w:shd w:val="clear" w:color="auto" w:fill="auto"/>
        <w:spacing w:before="0" w:line="240" w:lineRule="auto"/>
        <w:ind w:right="20" w:firstLine="708"/>
        <w:rPr>
          <w:sz w:val="28"/>
          <w:szCs w:val="28"/>
        </w:rPr>
      </w:pPr>
      <w:r w:rsidRPr="004D6767">
        <w:rPr>
          <w:sz w:val="28"/>
          <w:szCs w:val="28"/>
        </w:rPr>
        <w:t xml:space="preserve">3.9. </w:t>
      </w:r>
      <w:r w:rsidR="00CF02E9" w:rsidRPr="004D6767">
        <w:rPr>
          <w:sz w:val="28"/>
          <w:szCs w:val="28"/>
        </w:rPr>
        <w:t>Перечень событий, при которых страховой риск не признается страхо</w:t>
      </w:r>
      <w:r w:rsidR="00C3600F" w:rsidRPr="004D6767">
        <w:rPr>
          <w:sz w:val="28"/>
          <w:szCs w:val="28"/>
        </w:rPr>
        <w:t>вым случаем, установлен пунктом</w:t>
      </w:r>
      <w:r w:rsidR="00CF02E9" w:rsidRPr="004D6767">
        <w:rPr>
          <w:sz w:val="28"/>
          <w:szCs w:val="28"/>
        </w:rPr>
        <w:t xml:space="preserve"> 3.8 Правил страхования</w:t>
      </w:r>
      <w:r w:rsidR="00C3600F" w:rsidRPr="004D6767">
        <w:rPr>
          <w:sz w:val="28"/>
          <w:szCs w:val="28"/>
        </w:rPr>
        <w:t xml:space="preserve"> и пунктом 2.7 договора страхования</w:t>
      </w:r>
      <w:r w:rsidR="00CF02E9" w:rsidRPr="004D6767">
        <w:rPr>
          <w:sz w:val="28"/>
          <w:szCs w:val="28"/>
        </w:rPr>
        <w:t xml:space="preserve">, а </w:t>
      </w:r>
      <w:r w:rsidR="00C3600F" w:rsidRPr="004D6767">
        <w:rPr>
          <w:sz w:val="28"/>
          <w:szCs w:val="28"/>
        </w:rPr>
        <w:t xml:space="preserve">перечень случаев, по которым Страховщик освобождается от осуществления страховой выплаты, - </w:t>
      </w:r>
      <w:r w:rsidR="00CF02E9" w:rsidRPr="004D6767">
        <w:rPr>
          <w:sz w:val="28"/>
          <w:szCs w:val="28"/>
        </w:rPr>
        <w:t xml:space="preserve">пунктами </w:t>
      </w:r>
      <w:r w:rsidR="00C3600F" w:rsidRPr="004D6767">
        <w:rPr>
          <w:sz w:val="28"/>
          <w:szCs w:val="28"/>
        </w:rPr>
        <w:t>3.10 – 3.12 Правил страхования и пунктами 2.8</w:t>
      </w:r>
      <w:r w:rsidR="00CF02E9" w:rsidRPr="004D6767">
        <w:rPr>
          <w:sz w:val="28"/>
          <w:szCs w:val="28"/>
        </w:rPr>
        <w:t xml:space="preserve"> – 2.10.</w:t>
      </w:r>
      <w:r w:rsidR="00C3600F" w:rsidRPr="004D6767">
        <w:rPr>
          <w:sz w:val="28"/>
          <w:szCs w:val="28"/>
        </w:rPr>
        <w:t xml:space="preserve"> договора страхования.</w:t>
      </w:r>
    </w:p>
    <w:p w:rsidR="00D618F9" w:rsidRPr="004D6767" w:rsidRDefault="00D618F9" w:rsidP="00464726">
      <w:pPr>
        <w:pStyle w:val="34"/>
        <w:shd w:val="clear" w:color="auto" w:fill="auto"/>
        <w:spacing w:before="0" w:line="240" w:lineRule="auto"/>
        <w:ind w:right="20" w:firstLine="708"/>
        <w:rPr>
          <w:sz w:val="28"/>
          <w:szCs w:val="28"/>
        </w:rPr>
      </w:pPr>
      <w:r w:rsidRPr="004D6767">
        <w:rPr>
          <w:sz w:val="28"/>
          <w:szCs w:val="28"/>
        </w:rPr>
        <w:t xml:space="preserve">3.10. </w:t>
      </w:r>
      <w:r w:rsidR="006762D7" w:rsidRPr="004D6767">
        <w:rPr>
          <w:sz w:val="28"/>
          <w:szCs w:val="28"/>
        </w:rPr>
        <w:t>О</w:t>
      </w:r>
      <w:r w:rsidRPr="004D6767">
        <w:rPr>
          <w:sz w:val="28"/>
          <w:szCs w:val="28"/>
        </w:rPr>
        <w:t>сновны</w:t>
      </w:r>
      <w:r w:rsidR="006762D7" w:rsidRPr="004D6767">
        <w:rPr>
          <w:sz w:val="28"/>
          <w:szCs w:val="28"/>
        </w:rPr>
        <w:t>е</w:t>
      </w:r>
      <w:r w:rsidRPr="004D6767">
        <w:rPr>
          <w:sz w:val="28"/>
          <w:szCs w:val="28"/>
        </w:rPr>
        <w:t xml:space="preserve"> поняти</w:t>
      </w:r>
      <w:r w:rsidR="006762D7" w:rsidRPr="004D6767">
        <w:rPr>
          <w:sz w:val="28"/>
          <w:szCs w:val="28"/>
        </w:rPr>
        <w:t>я</w:t>
      </w:r>
      <w:r w:rsidRPr="004D6767">
        <w:rPr>
          <w:sz w:val="28"/>
          <w:szCs w:val="28"/>
        </w:rPr>
        <w:t xml:space="preserve"> и определени</w:t>
      </w:r>
      <w:r w:rsidR="006762D7" w:rsidRPr="004D6767">
        <w:rPr>
          <w:sz w:val="28"/>
          <w:szCs w:val="28"/>
        </w:rPr>
        <w:t>я</w:t>
      </w:r>
      <w:r w:rsidRPr="004D6767">
        <w:rPr>
          <w:sz w:val="28"/>
          <w:szCs w:val="28"/>
        </w:rPr>
        <w:t>, используемы</w:t>
      </w:r>
      <w:r w:rsidR="006762D7" w:rsidRPr="004D6767">
        <w:rPr>
          <w:sz w:val="28"/>
          <w:szCs w:val="28"/>
        </w:rPr>
        <w:t>е</w:t>
      </w:r>
      <w:r w:rsidRPr="004D6767">
        <w:rPr>
          <w:sz w:val="28"/>
          <w:szCs w:val="28"/>
        </w:rPr>
        <w:t xml:space="preserve"> в настоящей Программе </w:t>
      </w:r>
      <w:r w:rsidR="006762D7" w:rsidRPr="004D6767">
        <w:rPr>
          <w:sz w:val="28"/>
          <w:szCs w:val="28"/>
        </w:rPr>
        <w:t xml:space="preserve">содержаться в </w:t>
      </w:r>
      <w:r w:rsidR="00AE6ABA" w:rsidRPr="004D6767">
        <w:rPr>
          <w:sz w:val="28"/>
          <w:szCs w:val="28"/>
        </w:rPr>
        <w:t xml:space="preserve">разделе 1 </w:t>
      </w:r>
      <w:r w:rsidR="006762D7" w:rsidRPr="004D6767">
        <w:rPr>
          <w:sz w:val="28"/>
          <w:szCs w:val="28"/>
        </w:rPr>
        <w:t xml:space="preserve">Правил </w:t>
      </w:r>
      <w:r w:rsidR="00931E58" w:rsidRPr="004D6767">
        <w:rPr>
          <w:sz w:val="28"/>
          <w:szCs w:val="28"/>
        </w:rPr>
        <w:t>страхования</w:t>
      </w:r>
      <w:r w:rsidR="006762D7" w:rsidRPr="004D6767">
        <w:rPr>
          <w:sz w:val="28"/>
          <w:szCs w:val="28"/>
        </w:rPr>
        <w:t>.</w:t>
      </w:r>
    </w:p>
    <w:p w:rsidR="006C31D3" w:rsidRPr="004D6767" w:rsidRDefault="00B969A2" w:rsidP="006C31D3">
      <w:pPr>
        <w:pStyle w:val="34"/>
        <w:shd w:val="clear" w:color="auto" w:fill="auto"/>
        <w:spacing w:before="0" w:line="240" w:lineRule="auto"/>
        <w:ind w:right="23" w:firstLine="709"/>
        <w:rPr>
          <w:rStyle w:val="7pt"/>
          <w:sz w:val="28"/>
          <w:szCs w:val="28"/>
        </w:rPr>
      </w:pPr>
      <w:r w:rsidRPr="004D6767">
        <w:rPr>
          <w:rStyle w:val="7pt"/>
          <w:sz w:val="28"/>
          <w:szCs w:val="28"/>
        </w:rPr>
        <w:t xml:space="preserve">4. </w:t>
      </w:r>
      <w:r w:rsidR="006C31D3" w:rsidRPr="004D6767">
        <w:rPr>
          <w:rStyle w:val="7pt"/>
          <w:sz w:val="28"/>
          <w:szCs w:val="28"/>
        </w:rPr>
        <w:t xml:space="preserve">Размер страховой выплаты в пользу участника Программы </w:t>
      </w:r>
      <w:r w:rsidR="006C31D3" w:rsidRPr="004D6767">
        <w:rPr>
          <w:sz w:val="28"/>
          <w:szCs w:val="28"/>
        </w:rPr>
        <w:t xml:space="preserve">при наступлении страхового случая по страховому риску «Смерть застрахованного лица в результате несчастного случая» </w:t>
      </w:r>
      <w:r w:rsidR="006C31D3" w:rsidRPr="004D6767">
        <w:rPr>
          <w:rStyle w:val="7pt"/>
          <w:sz w:val="28"/>
          <w:szCs w:val="28"/>
        </w:rPr>
        <w:t>составляет 1 000 000 (один миллион) рублей.</w:t>
      </w:r>
    </w:p>
    <w:p w:rsidR="004369F8" w:rsidRPr="004D6767" w:rsidRDefault="004369F8" w:rsidP="004369F8">
      <w:pPr>
        <w:pStyle w:val="34"/>
        <w:shd w:val="clear" w:color="auto" w:fill="auto"/>
        <w:spacing w:before="0" w:line="240" w:lineRule="auto"/>
        <w:ind w:right="23" w:firstLine="709"/>
        <w:rPr>
          <w:rStyle w:val="7pt"/>
          <w:b/>
          <w:sz w:val="28"/>
          <w:szCs w:val="28"/>
        </w:rPr>
      </w:pPr>
      <w:r w:rsidRPr="004D6767">
        <w:rPr>
          <w:rStyle w:val="7pt"/>
          <w:sz w:val="28"/>
          <w:szCs w:val="28"/>
        </w:rPr>
        <w:t xml:space="preserve">4.1.1. Размер страховой выплаты в пользу участника Программы </w:t>
      </w:r>
      <w:r w:rsidRPr="004D6767">
        <w:rPr>
          <w:rFonts w:eastAsia="Calibri"/>
          <w:sz w:val="28"/>
          <w:szCs w:val="28"/>
        </w:rPr>
        <w:t xml:space="preserve">при наступлении страхового случая по страховому риску «Установление </w:t>
      </w:r>
      <w:r w:rsidRPr="004D6767">
        <w:rPr>
          <w:sz w:val="28"/>
          <w:szCs w:val="28"/>
        </w:rPr>
        <w:t>застрахованному лицу</w:t>
      </w:r>
      <w:r w:rsidRPr="004D6767">
        <w:rPr>
          <w:rFonts w:eastAsia="Calibri"/>
          <w:sz w:val="28"/>
          <w:szCs w:val="28"/>
        </w:rPr>
        <w:t xml:space="preserve"> инвалидности </w:t>
      </w:r>
      <w:r w:rsidRPr="004D6767">
        <w:rPr>
          <w:rFonts w:eastAsia="Calibri"/>
          <w:sz w:val="28"/>
          <w:szCs w:val="28"/>
          <w:lang w:val="en-US"/>
        </w:rPr>
        <w:t>I</w:t>
      </w:r>
      <w:r w:rsidRPr="004D6767">
        <w:rPr>
          <w:rFonts w:eastAsia="Calibri"/>
          <w:sz w:val="28"/>
          <w:szCs w:val="28"/>
        </w:rPr>
        <w:t xml:space="preserve"> группы в результате несчастного случая» </w:t>
      </w:r>
      <w:r w:rsidRPr="004D6767">
        <w:rPr>
          <w:rStyle w:val="7pt"/>
          <w:sz w:val="28"/>
          <w:szCs w:val="28"/>
        </w:rPr>
        <w:t>составляет 500 000 (пятьсот тысяч) рублей.</w:t>
      </w:r>
    </w:p>
    <w:p w:rsidR="004369F8" w:rsidRPr="004D6767" w:rsidRDefault="004369F8" w:rsidP="004369F8">
      <w:pPr>
        <w:pStyle w:val="34"/>
        <w:shd w:val="clear" w:color="auto" w:fill="auto"/>
        <w:spacing w:before="0" w:line="240" w:lineRule="auto"/>
        <w:ind w:right="23" w:firstLine="709"/>
        <w:rPr>
          <w:rStyle w:val="7pt"/>
          <w:b/>
          <w:sz w:val="28"/>
          <w:szCs w:val="28"/>
        </w:rPr>
      </w:pPr>
      <w:r w:rsidRPr="004D6767">
        <w:rPr>
          <w:rStyle w:val="7pt"/>
          <w:sz w:val="28"/>
          <w:szCs w:val="28"/>
        </w:rPr>
        <w:t xml:space="preserve">4.1.2. Размер страховой выплаты в пользу участника Программы </w:t>
      </w:r>
      <w:r w:rsidRPr="004D6767">
        <w:rPr>
          <w:rFonts w:eastAsia="Calibri"/>
          <w:sz w:val="28"/>
          <w:szCs w:val="28"/>
        </w:rPr>
        <w:t xml:space="preserve">при наступлении страхового случая по страховому риску «Установление </w:t>
      </w:r>
      <w:r w:rsidRPr="004D6767">
        <w:rPr>
          <w:sz w:val="28"/>
          <w:szCs w:val="28"/>
        </w:rPr>
        <w:t>застрахованному лицу</w:t>
      </w:r>
      <w:r w:rsidRPr="004D6767">
        <w:rPr>
          <w:rFonts w:eastAsia="Calibri"/>
          <w:sz w:val="28"/>
          <w:szCs w:val="28"/>
        </w:rPr>
        <w:t xml:space="preserve"> инвалидности </w:t>
      </w:r>
      <w:r w:rsidRPr="004D6767">
        <w:rPr>
          <w:rFonts w:eastAsia="Calibri"/>
          <w:sz w:val="28"/>
          <w:szCs w:val="28"/>
          <w:lang w:val="en-US"/>
        </w:rPr>
        <w:t>II</w:t>
      </w:r>
      <w:r w:rsidRPr="004D6767">
        <w:rPr>
          <w:rFonts w:eastAsia="Calibri"/>
          <w:sz w:val="28"/>
          <w:szCs w:val="28"/>
        </w:rPr>
        <w:t xml:space="preserve"> группы в результате несчастного случая» </w:t>
      </w:r>
      <w:r w:rsidRPr="004D6767">
        <w:rPr>
          <w:rStyle w:val="7pt"/>
          <w:sz w:val="28"/>
          <w:szCs w:val="28"/>
        </w:rPr>
        <w:t>составляет 375 000 (триста семьдесят пять тысяч) рублей.</w:t>
      </w:r>
    </w:p>
    <w:p w:rsidR="004369F8" w:rsidRPr="004D6767" w:rsidRDefault="004369F8" w:rsidP="004369F8">
      <w:pPr>
        <w:pStyle w:val="34"/>
        <w:shd w:val="clear" w:color="auto" w:fill="auto"/>
        <w:spacing w:before="0" w:line="240" w:lineRule="auto"/>
        <w:ind w:right="23" w:firstLine="709"/>
        <w:rPr>
          <w:rStyle w:val="7pt"/>
          <w:sz w:val="28"/>
          <w:szCs w:val="28"/>
        </w:rPr>
      </w:pPr>
      <w:r w:rsidRPr="004D6767">
        <w:rPr>
          <w:rStyle w:val="7pt"/>
          <w:sz w:val="28"/>
          <w:szCs w:val="28"/>
        </w:rPr>
        <w:lastRenderedPageBreak/>
        <w:t xml:space="preserve">4.1.3. Размер страховой выплаты в пользу участника Программы </w:t>
      </w:r>
      <w:r w:rsidRPr="004D6767">
        <w:rPr>
          <w:rFonts w:eastAsia="Calibri"/>
          <w:sz w:val="28"/>
          <w:szCs w:val="28"/>
        </w:rPr>
        <w:t xml:space="preserve">при наступлении страхового случая по страховому риску «Установление </w:t>
      </w:r>
      <w:r w:rsidRPr="004D6767">
        <w:rPr>
          <w:sz w:val="28"/>
          <w:szCs w:val="28"/>
        </w:rPr>
        <w:t>застрахованному лицу</w:t>
      </w:r>
      <w:r w:rsidRPr="004D6767">
        <w:rPr>
          <w:rFonts w:eastAsia="Calibri"/>
          <w:sz w:val="28"/>
          <w:szCs w:val="28"/>
        </w:rPr>
        <w:t xml:space="preserve"> инвалидности </w:t>
      </w:r>
      <w:r w:rsidRPr="004D6767">
        <w:rPr>
          <w:rFonts w:eastAsia="Calibri"/>
          <w:sz w:val="28"/>
          <w:szCs w:val="28"/>
          <w:lang w:val="en-US"/>
        </w:rPr>
        <w:t>III</w:t>
      </w:r>
      <w:r w:rsidRPr="004D6767">
        <w:rPr>
          <w:rFonts w:eastAsia="Calibri"/>
          <w:sz w:val="28"/>
          <w:szCs w:val="28"/>
        </w:rPr>
        <w:t xml:space="preserve"> группы в результате несчастного случая» </w:t>
      </w:r>
      <w:r w:rsidRPr="004D6767">
        <w:rPr>
          <w:rStyle w:val="7pt"/>
          <w:sz w:val="28"/>
          <w:szCs w:val="28"/>
        </w:rPr>
        <w:t>составляет 250 000 (двести пятьдесят тысяч) рублей.</w:t>
      </w:r>
    </w:p>
    <w:p w:rsidR="004369F8" w:rsidRPr="004D6767" w:rsidRDefault="004369F8" w:rsidP="004369F8">
      <w:pPr>
        <w:pStyle w:val="34"/>
        <w:shd w:val="clear" w:color="auto" w:fill="auto"/>
        <w:spacing w:before="0" w:line="240" w:lineRule="auto"/>
        <w:ind w:right="20" w:firstLine="708"/>
        <w:rPr>
          <w:rStyle w:val="7pt"/>
          <w:sz w:val="28"/>
          <w:szCs w:val="28"/>
        </w:rPr>
      </w:pPr>
      <w:r w:rsidRPr="004D6767">
        <w:rPr>
          <w:rStyle w:val="7pt"/>
          <w:sz w:val="28"/>
          <w:szCs w:val="28"/>
        </w:rPr>
        <w:t>4.2. Размер страховой выплаты в пользу участника Программы при наступлении страхового случая по страховому риску «</w:t>
      </w:r>
      <w:r w:rsidR="00EF12E8" w:rsidRPr="004D6767">
        <w:rPr>
          <w:rStyle w:val="7pt"/>
          <w:sz w:val="28"/>
          <w:szCs w:val="28"/>
        </w:rPr>
        <w:t>Телесные повреждения (травма) Застрахованного лица в результате несчастного случая</w:t>
      </w:r>
      <w:r w:rsidRPr="004D6767">
        <w:rPr>
          <w:rStyle w:val="7pt"/>
          <w:sz w:val="28"/>
          <w:szCs w:val="28"/>
        </w:rPr>
        <w:t>» составляет до</w:t>
      </w:r>
      <w:r w:rsidR="00F6086F" w:rsidRPr="004D6767">
        <w:rPr>
          <w:rStyle w:val="7pt"/>
          <w:sz w:val="28"/>
          <w:szCs w:val="28"/>
        </w:rPr>
        <w:br/>
      </w:r>
      <w:r w:rsidRPr="004D6767">
        <w:rPr>
          <w:rStyle w:val="7pt"/>
          <w:sz w:val="28"/>
          <w:szCs w:val="28"/>
        </w:rPr>
        <w:t>500 000 (пятьсот тысяч) рублей и определяется в зависимости от полученной травмы в соответствии Правилами страхования и Таблицей страховых выплат «Расширенная», являющейся Приложением №</w:t>
      </w:r>
      <w:r w:rsidR="00B80B11" w:rsidRPr="004D6767">
        <w:rPr>
          <w:rStyle w:val="7pt"/>
          <w:sz w:val="28"/>
          <w:szCs w:val="28"/>
        </w:rPr>
        <w:t xml:space="preserve"> 2</w:t>
      </w:r>
      <w:r w:rsidRPr="004D6767">
        <w:rPr>
          <w:rStyle w:val="7pt"/>
          <w:sz w:val="28"/>
          <w:szCs w:val="28"/>
        </w:rPr>
        <w:t xml:space="preserve"> к Программе.</w:t>
      </w:r>
    </w:p>
    <w:p w:rsidR="00B969A2" w:rsidRPr="004D6767" w:rsidRDefault="004369F8" w:rsidP="00464726">
      <w:pPr>
        <w:pStyle w:val="34"/>
        <w:shd w:val="clear" w:color="auto" w:fill="auto"/>
        <w:spacing w:before="0" w:line="240" w:lineRule="auto"/>
        <w:ind w:right="20" w:firstLine="708"/>
        <w:rPr>
          <w:rStyle w:val="7pt"/>
          <w:sz w:val="28"/>
          <w:szCs w:val="28"/>
        </w:rPr>
      </w:pPr>
      <w:r w:rsidRPr="004D6767">
        <w:rPr>
          <w:rStyle w:val="7pt"/>
          <w:sz w:val="28"/>
          <w:szCs w:val="28"/>
        </w:rPr>
        <w:t xml:space="preserve">4.3. </w:t>
      </w:r>
      <w:r w:rsidR="00B969A2" w:rsidRPr="004D6767">
        <w:rPr>
          <w:rStyle w:val="7pt"/>
          <w:sz w:val="28"/>
          <w:szCs w:val="28"/>
        </w:rPr>
        <w:t xml:space="preserve">Размер страховой выплаты в пользу участника Программы </w:t>
      </w:r>
      <w:r w:rsidR="00B969A2" w:rsidRPr="004D6767">
        <w:rPr>
          <w:rFonts w:eastAsia="Calibri"/>
          <w:sz w:val="28"/>
          <w:szCs w:val="28"/>
        </w:rPr>
        <w:t xml:space="preserve">при наступлении страхового случая по страховому риску </w:t>
      </w:r>
      <w:r w:rsidR="006C31D3" w:rsidRPr="004D6767">
        <w:rPr>
          <w:rFonts w:eastAsia="Calibri"/>
          <w:sz w:val="28"/>
          <w:szCs w:val="28"/>
        </w:rPr>
        <w:t>«П</w:t>
      </w:r>
      <w:r w:rsidR="006C31D3" w:rsidRPr="004D6767">
        <w:rPr>
          <w:sz w:val="28"/>
          <w:szCs w:val="28"/>
        </w:rPr>
        <w:t>ервичное диагностирование критического заболевания или проведение хирургической операции застрахованному лицу»</w:t>
      </w:r>
      <w:r w:rsidR="00B969A2" w:rsidRPr="004D6767">
        <w:rPr>
          <w:sz w:val="28"/>
          <w:szCs w:val="28"/>
        </w:rPr>
        <w:t xml:space="preserve"> </w:t>
      </w:r>
      <w:r w:rsidR="00B969A2" w:rsidRPr="004D6767">
        <w:rPr>
          <w:rStyle w:val="7pt"/>
          <w:sz w:val="28"/>
          <w:szCs w:val="28"/>
        </w:rPr>
        <w:t>составляет 500 000 (пятьсот тысяч) рублей.</w:t>
      </w:r>
    </w:p>
    <w:p w:rsidR="009B4675" w:rsidRPr="004D6767" w:rsidRDefault="00707D43" w:rsidP="00C2422F">
      <w:pPr>
        <w:pStyle w:val="34"/>
        <w:shd w:val="clear" w:color="auto" w:fill="auto"/>
        <w:spacing w:before="0" w:line="240" w:lineRule="auto"/>
        <w:ind w:right="20" w:firstLine="708"/>
        <w:rPr>
          <w:rStyle w:val="7pt"/>
          <w:sz w:val="28"/>
          <w:szCs w:val="28"/>
        </w:rPr>
      </w:pPr>
      <w:r w:rsidRPr="004D6767">
        <w:rPr>
          <w:sz w:val="28"/>
          <w:szCs w:val="28"/>
          <w:lang w:val="ru"/>
        </w:rPr>
        <w:t>5</w:t>
      </w:r>
      <w:r w:rsidR="00C2422F" w:rsidRPr="004D6767">
        <w:rPr>
          <w:sz w:val="28"/>
          <w:szCs w:val="28"/>
          <w:lang w:val="ru"/>
        </w:rPr>
        <w:t xml:space="preserve">. </w:t>
      </w:r>
      <w:r w:rsidR="00F225AF" w:rsidRPr="004D6767">
        <w:rPr>
          <w:sz w:val="28"/>
          <w:szCs w:val="28"/>
        </w:rPr>
        <w:t xml:space="preserve">Краевая организация Профсоюза может привлекать другие страховые компании для реализации целей и задач Программы в случае предоставления ими страховых услуг на более выгодных </w:t>
      </w:r>
      <w:r w:rsidR="006C31D3" w:rsidRPr="004D6767">
        <w:rPr>
          <w:sz w:val="28"/>
          <w:szCs w:val="28"/>
        </w:rPr>
        <w:t xml:space="preserve">для участников Программы </w:t>
      </w:r>
      <w:r w:rsidR="00F225AF" w:rsidRPr="004D6767">
        <w:rPr>
          <w:sz w:val="28"/>
          <w:szCs w:val="28"/>
        </w:rPr>
        <w:t>условиях</w:t>
      </w:r>
      <w:r w:rsidR="00C2422F" w:rsidRPr="004D6767">
        <w:rPr>
          <w:rStyle w:val="7pt"/>
          <w:sz w:val="28"/>
          <w:szCs w:val="28"/>
        </w:rPr>
        <w:t>.</w:t>
      </w:r>
    </w:p>
    <w:p w:rsidR="00C2422F" w:rsidRPr="004D6767" w:rsidRDefault="009B4675" w:rsidP="00C2422F">
      <w:pPr>
        <w:pStyle w:val="34"/>
        <w:shd w:val="clear" w:color="auto" w:fill="auto"/>
        <w:spacing w:before="0" w:line="240" w:lineRule="auto"/>
        <w:ind w:right="20" w:firstLine="708"/>
        <w:rPr>
          <w:rStyle w:val="7pt"/>
          <w:sz w:val="28"/>
          <w:szCs w:val="28"/>
        </w:rPr>
      </w:pPr>
      <w:r w:rsidRPr="004D6767">
        <w:rPr>
          <w:rStyle w:val="7pt"/>
          <w:sz w:val="28"/>
          <w:szCs w:val="28"/>
        </w:rPr>
        <w:t>6. Территорией страхования является территория Российской Федерации.</w:t>
      </w:r>
    </w:p>
    <w:p w:rsidR="00FA1EB7" w:rsidRPr="004D6767" w:rsidRDefault="00A0160A" w:rsidP="00BF0664">
      <w:pPr>
        <w:pStyle w:val="34"/>
        <w:shd w:val="clear" w:color="auto" w:fill="auto"/>
        <w:spacing w:before="0" w:line="240" w:lineRule="auto"/>
        <w:ind w:right="20" w:firstLine="708"/>
        <w:rPr>
          <w:sz w:val="28"/>
          <w:szCs w:val="28"/>
        </w:rPr>
      </w:pPr>
      <w:r w:rsidRPr="004D6767">
        <w:rPr>
          <w:sz w:val="28"/>
          <w:szCs w:val="28"/>
        </w:rPr>
        <w:t>7</w:t>
      </w:r>
      <w:r w:rsidR="00A36367" w:rsidRPr="004D6767">
        <w:rPr>
          <w:sz w:val="28"/>
          <w:szCs w:val="28"/>
        </w:rPr>
        <w:t>. Для реализации целей и за</w:t>
      </w:r>
      <w:r w:rsidR="003332AA" w:rsidRPr="004D6767">
        <w:rPr>
          <w:sz w:val="28"/>
          <w:szCs w:val="28"/>
        </w:rPr>
        <w:t>дач, предусмотренных пунктами 1</w:t>
      </w:r>
      <w:r w:rsidR="00EC0BF6" w:rsidRPr="004D6767">
        <w:rPr>
          <w:sz w:val="28"/>
          <w:szCs w:val="28"/>
        </w:rPr>
        <w:t xml:space="preserve"> </w:t>
      </w:r>
      <w:r w:rsidR="00387B0E" w:rsidRPr="004D6767">
        <w:rPr>
          <w:sz w:val="28"/>
          <w:szCs w:val="28"/>
        </w:rPr>
        <w:t>–</w:t>
      </w:r>
      <w:r w:rsidR="00EC0BF6" w:rsidRPr="004D6767">
        <w:rPr>
          <w:sz w:val="28"/>
          <w:szCs w:val="28"/>
        </w:rPr>
        <w:t xml:space="preserve"> </w:t>
      </w:r>
      <w:r w:rsidR="00A52E80" w:rsidRPr="004D6767">
        <w:rPr>
          <w:sz w:val="28"/>
          <w:szCs w:val="28"/>
        </w:rPr>
        <w:t>2</w:t>
      </w:r>
      <w:r w:rsidR="00387B0E" w:rsidRPr="004D6767">
        <w:rPr>
          <w:sz w:val="28"/>
          <w:szCs w:val="28"/>
        </w:rPr>
        <w:t xml:space="preserve"> </w:t>
      </w:r>
      <w:r w:rsidR="00A36367" w:rsidRPr="004D6767">
        <w:rPr>
          <w:sz w:val="28"/>
          <w:szCs w:val="28"/>
        </w:rPr>
        <w:t>Программы</w:t>
      </w:r>
      <w:r w:rsidR="007806F9" w:rsidRPr="004D6767">
        <w:rPr>
          <w:sz w:val="28"/>
          <w:szCs w:val="28"/>
        </w:rPr>
        <w:t>,</w:t>
      </w:r>
      <w:r w:rsidR="00A36367" w:rsidRPr="004D6767">
        <w:rPr>
          <w:sz w:val="28"/>
          <w:szCs w:val="28"/>
        </w:rPr>
        <w:t xml:space="preserve"> </w:t>
      </w:r>
      <w:r w:rsidR="002833B9" w:rsidRPr="004D6767">
        <w:rPr>
          <w:sz w:val="28"/>
          <w:szCs w:val="28"/>
        </w:rPr>
        <w:t>краевая организация Профсоюза</w:t>
      </w:r>
      <w:r w:rsidR="00600F92" w:rsidRPr="004D6767">
        <w:rPr>
          <w:sz w:val="28"/>
          <w:szCs w:val="28"/>
        </w:rPr>
        <w:t xml:space="preserve"> </w:t>
      </w:r>
      <w:r w:rsidR="00FA1EB7" w:rsidRPr="004D6767">
        <w:rPr>
          <w:sz w:val="28"/>
          <w:szCs w:val="28"/>
        </w:rPr>
        <w:t>формирует резерв</w:t>
      </w:r>
      <w:r w:rsidR="00077301" w:rsidRPr="004D6767">
        <w:rPr>
          <w:sz w:val="28"/>
          <w:szCs w:val="28"/>
        </w:rPr>
        <w:t xml:space="preserve"> </w:t>
      </w:r>
      <w:r w:rsidR="00387B0E" w:rsidRPr="004D6767">
        <w:rPr>
          <w:sz w:val="28"/>
          <w:szCs w:val="28"/>
        </w:rPr>
        <w:t xml:space="preserve">дополнительных </w:t>
      </w:r>
      <w:r w:rsidR="00021162" w:rsidRPr="004D6767">
        <w:rPr>
          <w:sz w:val="28"/>
          <w:szCs w:val="28"/>
        </w:rPr>
        <w:t>членских профсоюзных</w:t>
      </w:r>
      <w:r w:rsidR="003C7430" w:rsidRPr="004D6767">
        <w:rPr>
          <w:sz w:val="28"/>
          <w:szCs w:val="28"/>
        </w:rPr>
        <w:t xml:space="preserve"> </w:t>
      </w:r>
      <w:r w:rsidR="009662E2" w:rsidRPr="004D6767">
        <w:rPr>
          <w:sz w:val="28"/>
          <w:szCs w:val="28"/>
        </w:rPr>
        <w:t>(</w:t>
      </w:r>
      <w:r w:rsidR="003C7430" w:rsidRPr="004D6767">
        <w:rPr>
          <w:sz w:val="28"/>
          <w:szCs w:val="28"/>
        </w:rPr>
        <w:t>целевых</w:t>
      </w:r>
      <w:r w:rsidR="009662E2" w:rsidRPr="004D6767">
        <w:rPr>
          <w:sz w:val="28"/>
          <w:szCs w:val="28"/>
        </w:rPr>
        <w:t>)</w:t>
      </w:r>
      <w:r w:rsidR="003C7430" w:rsidRPr="004D6767">
        <w:rPr>
          <w:sz w:val="28"/>
          <w:szCs w:val="28"/>
        </w:rPr>
        <w:t xml:space="preserve"> </w:t>
      </w:r>
      <w:r w:rsidR="00021162" w:rsidRPr="004D6767">
        <w:rPr>
          <w:sz w:val="28"/>
          <w:szCs w:val="28"/>
        </w:rPr>
        <w:t xml:space="preserve">взносов (далее – </w:t>
      </w:r>
      <w:r w:rsidR="00D92E01" w:rsidRPr="004D6767">
        <w:rPr>
          <w:sz w:val="28"/>
          <w:szCs w:val="28"/>
        </w:rPr>
        <w:t xml:space="preserve">финансовый </w:t>
      </w:r>
      <w:r w:rsidR="00021162" w:rsidRPr="004D6767">
        <w:rPr>
          <w:sz w:val="28"/>
          <w:szCs w:val="28"/>
        </w:rPr>
        <w:t>резерв)</w:t>
      </w:r>
      <w:r w:rsidR="0011509D" w:rsidRPr="004D6767">
        <w:rPr>
          <w:sz w:val="28"/>
          <w:szCs w:val="28"/>
        </w:rPr>
        <w:t xml:space="preserve"> </w:t>
      </w:r>
      <w:r w:rsidR="00FA1EB7" w:rsidRPr="004D6767">
        <w:rPr>
          <w:sz w:val="28"/>
          <w:szCs w:val="28"/>
        </w:rPr>
        <w:t>на</w:t>
      </w:r>
      <w:r w:rsidR="00077301" w:rsidRPr="004D6767">
        <w:rPr>
          <w:sz w:val="28"/>
          <w:szCs w:val="28"/>
        </w:rPr>
        <w:t xml:space="preserve"> дополнительн</w:t>
      </w:r>
      <w:r w:rsidR="00FA1EB7" w:rsidRPr="004D6767">
        <w:rPr>
          <w:sz w:val="28"/>
          <w:szCs w:val="28"/>
        </w:rPr>
        <w:t>ом</w:t>
      </w:r>
      <w:r w:rsidR="00077301" w:rsidRPr="004D6767">
        <w:rPr>
          <w:sz w:val="28"/>
          <w:szCs w:val="28"/>
        </w:rPr>
        <w:t xml:space="preserve"> балансов</w:t>
      </w:r>
      <w:r w:rsidR="00FA1EB7" w:rsidRPr="004D6767">
        <w:rPr>
          <w:sz w:val="28"/>
          <w:szCs w:val="28"/>
        </w:rPr>
        <w:t>ом</w:t>
      </w:r>
      <w:r w:rsidR="00077301" w:rsidRPr="004D6767">
        <w:rPr>
          <w:sz w:val="28"/>
          <w:szCs w:val="28"/>
        </w:rPr>
        <w:t xml:space="preserve"> счет</w:t>
      </w:r>
      <w:r w:rsidR="00FA1EB7" w:rsidRPr="004D6767">
        <w:rPr>
          <w:sz w:val="28"/>
          <w:szCs w:val="28"/>
        </w:rPr>
        <w:t>у</w:t>
      </w:r>
      <w:r w:rsidR="00077301" w:rsidRPr="004D6767">
        <w:rPr>
          <w:sz w:val="28"/>
          <w:szCs w:val="28"/>
        </w:rPr>
        <w:t xml:space="preserve"> (субсчет</w:t>
      </w:r>
      <w:r w:rsidR="00FA1EB7" w:rsidRPr="004D6767">
        <w:rPr>
          <w:sz w:val="28"/>
          <w:szCs w:val="28"/>
        </w:rPr>
        <w:t>у</w:t>
      </w:r>
      <w:r w:rsidR="00077301" w:rsidRPr="004D6767">
        <w:rPr>
          <w:sz w:val="28"/>
          <w:szCs w:val="28"/>
        </w:rPr>
        <w:t xml:space="preserve">), </w:t>
      </w:r>
      <w:r w:rsidR="00DB0436" w:rsidRPr="004D6767">
        <w:rPr>
          <w:sz w:val="28"/>
          <w:szCs w:val="28"/>
        </w:rPr>
        <w:t>на который</w:t>
      </w:r>
      <w:r w:rsidR="00077301" w:rsidRPr="004D6767">
        <w:rPr>
          <w:sz w:val="28"/>
          <w:szCs w:val="28"/>
        </w:rPr>
        <w:t xml:space="preserve"> ежегодно перечисляет денежные средства, полученные в порядке, указанном </w:t>
      </w:r>
      <w:r w:rsidR="0011509D" w:rsidRPr="004D6767">
        <w:rPr>
          <w:sz w:val="28"/>
          <w:szCs w:val="28"/>
        </w:rPr>
        <w:t xml:space="preserve">в </w:t>
      </w:r>
      <w:r w:rsidR="00077301" w:rsidRPr="004D6767">
        <w:rPr>
          <w:sz w:val="28"/>
          <w:szCs w:val="28"/>
        </w:rPr>
        <w:t>пункт</w:t>
      </w:r>
      <w:r w:rsidR="0011509D" w:rsidRPr="004D6767">
        <w:rPr>
          <w:sz w:val="28"/>
          <w:szCs w:val="28"/>
        </w:rPr>
        <w:t>е</w:t>
      </w:r>
      <w:r w:rsidR="00077301" w:rsidRPr="004D6767">
        <w:rPr>
          <w:sz w:val="28"/>
          <w:szCs w:val="28"/>
        </w:rPr>
        <w:t xml:space="preserve"> </w:t>
      </w:r>
      <w:r w:rsidRPr="004D6767">
        <w:rPr>
          <w:sz w:val="28"/>
          <w:szCs w:val="28"/>
        </w:rPr>
        <w:t>11</w:t>
      </w:r>
      <w:r w:rsidR="0011509D" w:rsidRPr="004D6767">
        <w:rPr>
          <w:sz w:val="28"/>
          <w:szCs w:val="28"/>
        </w:rPr>
        <w:t xml:space="preserve"> </w:t>
      </w:r>
      <w:r w:rsidR="00077301" w:rsidRPr="004D6767">
        <w:rPr>
          <w:sz w:val="28"/>
          <w:szCs w:val="28"/>
        </w:rPr>
        <w:t>Программы</w:t>
      </w:r>
      <w:r w:rsidR="00FA1EB7" w:rsidRPr="004D6767">
        <w:rPr>
          <w:sz w:val="28"/>
          <w:szCs w:val="28"/>
        </w:rPr>
        <w:t>.</w:t>
      </w:r>
    </w:p>
    <w:p w:rsidR="00E10F36" w:rsidRPr="004D6767" w:rsidRDefault="00A0160A" w:rsidP="00E10F36">
      <w:pPr>
        <w:pStyle w:val="34"/>
        <w:shd w:val="clear" w:color="auto" w:fill="auto"/>
        <w:spacing w:before="0" w:line="240" w:lineRule="auto"/>
        <w:ind w:right="20" w:firstLine="708"/>
        <w:rPr>
          <w:sz w:val="28"/>
          <w:szCs w:val="28"/>
        </w:rPr>
      </w:pPr>
      <w:r w:rsidRPr="004D6767">
        <w:rPr>
          <w:sz w:val="28"/>
          <w:szCs w:val="28"/>
        </w:rPr>
        <w:t>8</w:t>
      </w:r>
      <w:r w:rsidR="00E10F36" w:rsidRPr="004D6767">
        <w:rPr>
          <w:sz w:val="28"/>
          <w:szCs w:val="28"/>
        </w:rPr>
        <w:t>. Датой начала реализации Программы считается дата ее утверждения Президиумом краевой организации Профсоюза, а также заключени</w:t>
      </w:r>
      <w:r w:rsidR="00EC0BF6" w:rsidRPr="004D6767">
        <w:rPr>
          <w:sz w:val="28"/>
          <w:szCs w:val="28"/>
        </w:rPr>
        <w:t>я</w:t>
      </w:r>
      <w:r w:rsidR="00E10F36" w:rsidRPr="004D6767">
        <w:rPr>
          <w:sz w:val="28"/>
          <w:szCs w:val="28"/>
        </w:rPr>
        <w:t xml:space="preserve"> между </w:t>
      </w:r>
      <w:r w:rsidR="003D2D26" w:rsidRPr="004D6767">
        <w:rPr>
          <w:sz w:val="28"/>
          <w:szCs w:val="28"/>
        </w:rPr>
        <w:t>С</w:t>
      </w:r>
      <w:r w:rsidR="00E10F36" w:rsidRPr="004D6767">
        <w:rPr>
          <w:sz w:val="28"/>
          <w:szCs w:val="28"/>
        </w:rPr>
        <w:t>траховщиком и краевой организацией Профсоюза договора страхования соответствующего участника Программы.</w:t>
      </w:r>
    </w:p>
    <w:p w:rsidR="006A1E49" w:rsidRPr="004D6767" w:rsidRDefault="00A0160A" w:rsidP="006A1E49">
      <w:pPr>
        <w:pStyle w:val="34"/>
        <w:shd w:val="clear" w:color="auto" w:fill="auto"/>
        <w:spacing w:before="0" w:line="240" w:lineRule="auto"/>
        <w:ind w:right="20" w:firstLine="708"/>
        <w:rPr>
          <w:sz w:val="28"/>
          <w:szCs w:val="28"/>
        </w:rPr>
      </w:pPr>
      <w:r w:rsidRPr="004D6767">
        <w:rPr>
          <w:sz w:val="28"/>
          <w:szCs w:val="28"/>
        </w:rPr>
        <w:t>9</w:t>
      </w:r>
      <w:r w:rsidR="006A1E49" w:rsidRPr="004D6767">
        <w:rPr>
          <w:sz w:val="28"/>
          <w:szCs w:val="28"/>
        </w:rPr>
        <w:t xml:space="preserve">. По согласованию с краевой организацией Профсоюза, помимо членов Профсоюза, к участию в Программе в качестве застрахованных лиц могут быть привлечены члены </w:t>
      </w:r>
      <w:r w:rsidR="00FA48EF" w:rsidRPr="004D6767">
        <w:rPr>
          <w:sz w:val="28"/>
          <w:szCs w:val="28"/>
        </w:rPr>
        <w:t xml:space="preserve">их </w:t>
      </w:r>
      <w:r w:rsidR="006A1E49" w:rsidRPr="004D6767">
        <w:rPr>
          <w:sz w:val="28"/>
          <w:szCs w:val="28"/>
        </w:rPr>
        <w:t xml:space="preserve">семей: лица, связанные родством и (или) свойством, как правило, совместно проживающие и ведущие совместное хозяйство (далее - родственник) с </w:t>
      </w:r>
      <w:r w:rsidR="00FA48EF" w:rsidRPr="004D6767">
        <w:rPr>
          <w:sz w:val="28"/>
          <w:szCs w:val="28"/>
        </w:rPr>
        <w:t>предоставлением соответствующего документального</w:t>
      </w:r>
      <w:r w:rsidR="006A1E49" w:rsidRPr="004D6767">
        <w:rPr>
          <w:sz w:val="28"/>
          <w:szCs w:val="28"/>
        </w:rPr>
        <w:t xml:space="preserve"> </w:t>
      </w:r>
      <w:r w:rsidR="00FA48EF" w:rsidRPr="004D6767">
        <w:rPr>
          <w:sz w:val="28"/>
          <w:szCs w:val="28"/>
        </w:rPr>
        <w:t>подтверждения</w:t>
      </w:r>
      <w:r w:rsidR="006A1E49" w:rsidRPr="004D6767">
        <w:rPr>
          <w:sz w:val="28"/>
          <w:szCs w:val="28"/>
        </w:rPr>
        <w:t xml:space="preserve">, которые должны </w:t>
      </w:r>
      <w:r w:rsidR="00FA48EF" w:rsidRPr="004D6767">
        <w:rPr>
          <w:sz w:val="28"/>
          <w:szCs w:val="28"/>
        </w:rPr>
        <w:t>отвечать</w:t>
      </w:r>
      <w:r w:rsidR="006A1E49" w:rsidRPr="004D6767">
        <w:rPr>
          <w:sz w:val="28"/>
          <w:szCs w:val="28"/>
        </w:rPr>
        <w:t xml:space="preserve"> требованиям Правил страхования</w:t>
      </w:r>
      <w:r w:rsidR="00B80B11" w:rsidRPr="004D6767">
        <w:rPr>
          <w:sz w:val="28"/>
          <w:szCs w:val="28"/>
        </w:rPr>
        <w:t>.</w:t>
      </w:r>
    </w:p>
    <w:p w:rsidR="009673CF" w:rsidRPr="004D6767" w:rsidRDefault="00A0160A" w:rsidP="00866B43">
      <w:pPr>
        <w:pStyle w:val="34"/>
        <w:shd w:val="clear" w:color="auto" w:fill="auto"/>
        <w:spacing w:before="0" w:line="240" w:lineRule="auto"/>
        <w:ind w:right="20" w:firstLine="708"/>
        <w:rPr>
          <w:sz w:val="28"/>
          <w:szCs w:val="28"/>
        </w:rPr>
      </w:pPr>
      <w:r w:rsidRPr="004D6767">
        <w:rPr>
          <w:sz w:val="28"/>
          <w:szCs w:val="28"/>
        </w:rPr>
        <w:t>10</w:t>
      </w:r>
      <w:r w:rsidR="00FA1EB7" w:rsidRPr="004D6767">
        <w:rPr>
          <w:sz w:val="28"/>
          <w:szCs w:val="28"/>
        </w:rPr>
        <w:t xml:space="preserve">. </w:t>
      </w:r>
      <w:r w:rsidR="00F767C9" w:rsidRPr="004D6767">
        <w:rPr>
          <w:sz w:val="28"/>
          <w:szCs w:val="28"/>
        </w:rPr>
        <w:t>До</w:t>
      </w:r>
      <w:r w:rsidR="000878BA" w:rsidRPr="004D6767">
        <w:rPr>
          <w:sz w:val="28"/>
          <w:szCs w:val="28"/>
        </w:rPr>
        <w:t xml:space="preserve"> участи</w:t>
      </w:r>
      <w:r w:rsidR="00F767C9" w:rsidRPr="004D6767">
        <w:rPr>
          <w:sz w:val="28"/>
          <w:szCs w:val="28"/>
        </w:rPr>
        <w:t>я</w:t>
      </w:r>
      <w:r w:rsidR="000878BA" w:rsidRPr="004D6767">
        <w:rPr>
          <w:sz w:val="28"/>
          <w:szCs w:val="28"/>
        </w:rPr>
        <w:t xml:space="preserve"> в </w:t>
      </w:r>
      <w:r w:rsidR="001C797E" w:rsidRPr="004D6767">
        <w:rPr>
          <w:sz w:val="28"/>
          <w:szCs w:val="28"/>
        </w:rPr>
        <w:t>П</w:t>
      </w:r>
      <w:r w:rsidR="000878BA" w:rsidRPr="004D6767">
        <w:rPr>
          <w:sz w:val="28"/>
          <w:szCs w:val="28"/>
        </w:rPr>
        <w:t>рограмме ч</w:t>
      </w:r>
      <w:r w:rsidR="004B76F0" w:rsidRPr="004D6767">
        <w:rPr>
          <w:sz w:val="28"/>
          <w:szCs w:val="28"/>
        </w:rPr>
        <w:t xml:space="preserve">лен Профсоюза </w:t>
      </w:r>
      <w:r w:rsidR="000C6786" w:rsidRPr="004D6767">
        <w:rPr>
          <w:sz w:val="28"/>
          <w:szCs w:val="28"/>
        </w:rPr>
        <w:t xml:space="preserve">знакомится с Правилами страхования и Перечнем основных критических заболеваний </w:t>
      </w:r>
      <w:r w:rsidR="00B80B11" w:rsidRPr="004D6767">
        <w:rPr>
          <w:sz w:val="28"/>
          <w:szCs w:val="28"/>
        </w:rPr>
        <w:t>и хирургических операций (</w:t>
      </w:r>
      <w:r w:rsidR="00B80B11" w:rsidRPr="004D6767">
        <w:rPr>
          <w:b/>
          <w:sz w:val="28"/>
          <w:szCs w:val="28"/>
        </w:rPr>
        <w:t>Приложение № 1</w:t>
      </w:r>
      <w:r w:rsidR="00B80B11" w:rsidRPr="004D6767">
        <w:rPr>
          <w:sz w:val="28"/>
          <w:szCs w:val="28"/>
        </w:rPr>
        <w:t>), Таблицей страховых выплат «Расширенная» (</w:t>
      </w:r>
      <w:r w:rsidR="00B80B11" w:rsidRPr="004D6767">
        <w:rPr>
          <w:b/>
          <w:sz w:val="28"/>
          <w:szCs w:val="28"/>
        </w:rPr>
        <w:t>Приложение № 2</w:t>
      </w:r>
      <w:r w:rsidR="00B80B11" w:rsidRPr="004D6767">
        <w:rPr>
          <w:sz w:val="28"/>
          <w:szCs w:val="28"/>
        </w:rPr>
        <w:t>)</w:t>
      </w:r>
      <w:r w:rsidR="00D65841" w:rsidRPr="004D6767">
        <w:rPr>
          <w:sz w:val="28"/>
          <w:szCs w:val="28"/>
        </w:rPr>
        <w:t>, а также с условиями настоящей Программы</w:t>
      </w:r>
      <w:r w:rsidR="000C6786" w:rsidRPr="004D6767">
        <w:rPr>
          <w:sz w:val="28"/>
          <w:szCs w:val="28"/>
        </w:rPr>
        <w:t xml:space="preserve"> и </w:t>
      </w:r>
      <w:r w:rsidR="004B76F0" w:rsidRPr="004D6767">
        <w:rPr>
          <w:sz w:val="28"/>
          <w:szCs w:val="28"/>
        </w:rPr>
        <w:t xml:space="preserve">подает </w:t>
      </w:r>
      <w:r w:rsidR="00F2551A" w:rsidRPr="004D6767">
        <w:rPr>
          <w:sz w:val="28"/>
          <w:szCs w:val="28"/>
        </w:rPr>
        <w:t>в краевую</w:t>
      </w:r>
      <w:r w:rsidR="004B76F0" w:rsidRPr="004D6767">
        <w:rPr>
          <w:sz w:val="28"/>
          <w:szCs w:val="28"/>
        </w:rPr>
        <w:t xml:space="preserve"> организаци</w:t>
      </w:r>
      <w:r w:rsidR="00A64043" w:rsidRPr="004D6767">
        <w:rPr>
          <w:sz w:val="28"/>
          <w:szCs w:val="28"/>
        </w:rPr>
        <w:t>ю</w:t>
      </w:r>
      <w:r w:rsidR="004B76F0" w:rsidRPr="004D6767">
        <w:rPr>
          <w:sz w:val="28"/>
          <w:szCs w:val="28"/>
        </w:rPr>
        <w:t xml:space="preserve"> Профсоюза</w:t>
      </w:r>
      <w:r w:rsidR="006406EF" w:rsidRPr="004D6767">
        <w:rPr>
          <w:sz w:val="28"/>
          <w:szCs w:val="28"/>
        </w:rPr>
        <w:t xml:space="preserve"> </w:t>
      </w:r>
      <w:r w:rsidR="000878BA" w:rsidRPr="004D6767">
        <w:rPr>
          <w:sz w:val="28"/>
          <w:szCs w:val="28"/>
        </w:rPr>
        <w:t xml:space="preserve">соответствующее </w:t>
      </w:r>
      <w:r w:rsidR="00DC624B" w:rsidRPr="004D6767">
        <w:rPr>
          <w:sz w:val="28"/>
          <w:szCs w:val="28"/>
        </w:rPr>
        <w:t>заявление (</w:t>
      </w:r>
      <w:r w:rsidR="0019727A" w:rsidRPr="004D6767">
        <w:rPr>
          <w:b/>
          <w:sz w:val="28"/>
          <w:szCs w:val="28"/>
        </w:rPr>
        <w:t>Приложение №</w:t>
      </w:r>
      <w:r w:rsidR="00B80B11" w:rsidRPr="004D6767">
        <w:rPr>
          <w:b/>
          <w:sz w:val="28"/>
          <w:szCs w:val="28"/>
        </w:rPr>
        <w:t xml:space="preserve"> 3</w:t>
      </w:r>
      <w:r w:rsidR="00DC624B" w:rsidRPr="004D6767">
        <w:rPr>
          <w:sz w:val="28"/>
          <w:szCs w:val="28"/>
        </w:rPr>
        <w:t>)</w:t>
      </w:r>
      <w:r w:rsidR="007561A5" w:rsidRPr="004D6767">
        <w:rPr>
          <w:sz w:val="28"/>
          <w:szCs w:val="28"/>
        </w:rPr>
        <w:t>,</w:t>
      </w:r>
      <w:r w:rsidR="00DC624B" w:rsidRPr="004D6767">
        <w:rPr>
          <w:sz w:val="28"/>
          <w:szCs w:val="28"/>
        </w:rPr>
        <w:t xml:space="preserve"> </w:t>
      </w:r>
      <w:r w:rsidR="006406EF" w:rsidRPr="004D6767">
        <w:rPr>
          <w:sz w:val="28"/>
          <w:szCs w:val="28"/>
        </w:rPr>
        <w:t>поручение</w:t>
      </w:r>
      <w:r w:rsidR="007E10E1" w:rsidRPr="004D6767">
        <w:rPr>
          <w:sz w:val="28"/>
          <w:szCs w:val="28"/>
        </w:rPr>
        <w:t xml:space="preserve"> о страховании его жизни</w:t>
      </w:r>
      <w:r w:rsidR="00A05547" w:rsidRPr="004D6767">
        <w:rPr>
          <w:sz w:val="28"/>
          <w:szCs w:val="28"/>
        </w:rPr>
        <w:t xml:space="preserve"> и здоровья</w:t>
      </w:r>
      <w:r w:rsidR="00A52E80" w:rsidRPr="004D6767">
        <w:rPr>
          <w:sz w:val="28"/>
          <w:szCs w:val="28"/>
        </w:rPr>
        <w:t xml:space="preserve"> (</w:t>
      </w:r>
      <w:r w:rsidR="00A52E80" w:rsidRPr="004D6767">
        <w:rPr>
          <w:b/>
          <w:sz w:val="28"/>
          <w:szCs w:val="28"/>
        </w:rPr>
        <w:t>Приложение</w:t>
      </w:r>
      <w:r w:rsidR="00D65841" w:rsidRPr="004D6767">
        <w:rPr>
          <w:b/>
          <w:sz w:val="28"/>
          <w:szCs w:val="28"/>
        </w:rPr>
        <w:t xml:space="preserve"> </w:t>
      </w:r>
      <w:r w:rsidR="0019727A" w:rsidRPr="004D6767">
        <w:rPr>
          <w:b/>
          <w:sz w:val="28"/>
          <w:szCs w:val="28"/>
        </w:rPr>
        <w:t>№</w:t>
      </w:r>
      <w:r w:rsidR="00B80B11" w:rsidRPr="004D6767">
        <w:rPr>
          <w:b/>
          <w:sz w:val="28"/>
          <w:szCs w:val="28"/>
        </w:rPr>
        <w:t xml:space="preserve"> 4</w:t>
      </w:r>
      <w:r w:rsidR="00866B43" w:rsidRPr="004D6767">
        <w:rPr>
          <w:sz w:val="28"/>
          <w:szCs w:val="28"/>
        </w:rPr>
        <w:t>)</w:t>
      </w:r>
      <w:r w:rsidR="009720D3" w:rsidRPr="004D6767">
        <w:rPr>
          <w:sz w:val="28"/>
          <w:szCs w:val="28"/>
        </w:rPr>
        <w:t xml:space="preserve"> и</w:t>
      </w:r>
      <w:r w:rsidR="007561A5" w:rsidRPr="004D6767">
        <w:rPr>
          <w:sz w:val="28"/>
          <w:szCs w:val="28"/>
        </w:rPr>
        <w:t xml:space="preserve"> согласие на обработку персональных данных</w:t>
      </w:r>
      <w:r w:rsidR="004B76F0" w:rsidRPr="004D6767">
        <w:rPr>
          <w:sz w:val="28"/>
          <w:szCs w:val="28"/>
        </w:rPr>
        <w:t xml:space="preserve"> </w:t>
      </w:r>
      <w:r w:rsidR="00866B43" w:rsidRPr="004D6767">
        <w:rPr>
          <w:sz w:val="28"/>
          <w:szCs w:val="28"/>
        </w:rPr>
        <w:t>(</w:t>
      </w:r>
      <w:r w:rsidR="0019727A" w:rsidRPr="004D6767">
        <w:rPr>
          <w:b/>
          <w:sz w:val="28"/>
          <w:szCs w:val="28"/>
        </w:rPr>
        <w:t>Приложение №</w:t>
      </w:r>
      <w:r w:rsidR="00B80B11" w:rsidRPr="004D6767">
        <w:rPr>
          <w:b/>
          <w:sz w:val="28"/>
          <w:szCs w:val="28"/>
        </w:rPr>
        <w:t xml:space="preserve"> 5</w:t>
      </w:r>
      <w:r w:rsidR="00866B43" w:rsidRPr="004D6767">
        <w:rPr>
          <w:sz w:val="28"/>
          <w:szCs w:val="28"/>
        </w:rPr>
        <w:t>)</w:t>
      </w:r>
      <w:r w:rsidR="00744DB5" w:rsidRPr="004D6767">
        <w:rPr>
          <w:sz w:val="28"/>
          <w:szCs w:val="28"/>
        </w:rPr>
        <w:t>,</w:t>
      </w:r>
      <w:r w:rsidR="00866B43" w:rsidRPr="004D6767">
        <w:rPr>
          <w:sz w:val="28"/>
          <w:szCs w:val="28"/>
        </w:rPr>
        <w:t xml:space="preserve"> </w:t>
      </w:r>
      <w:r w:rsidR="009673CF" w:rsidRPr="004D6767">
        <w:rPr>
          <w:sz w:val="28"/>
          <w:szCs w:val="28"/>
        </w:rPr>
        <w:t xml:space="preserve">на основании которых краевая организация Профсоюза </w:t>
      </w:r>
      <w:r w:rsidR="00092F2E" w:rsidRPr="004D6767">
        <w:rPr>
          <w:sz w:val="28"/>
          <w:szCs w:val="28"/>
        </w:rPr>
        <w:t xml:space="preserve">сообщает </w:t>
      </w:r>
      <w:r w:rsidR="00F10875" w:rsidRPr="004D6767">
        <w:rPr>
          <w:sz w:val="28"/>
          <w:szCs w:val="28"/>
        </w:rPr>
        <w:t>С</w:t>
      </w:r>
      <w:r w:rsidR="00F65E9E" w:rsidRPr="004D6767">
        <w:rPr>
          <w:sz w:val="28"/>
          <w:szCs w:val="28"/>
        </w:rPr>
        <w:t>траховщику</w:t>
      </w:r>
      <w:r w:rsidR="00092F2E" w:rsidRPr="004D6767">
        <w:rPr>
          <w:sz w:val="28"/>
          <w:szCs w:val="28"/>
        </w:rPr>
        <w:t xml:space="preserve"> </w:t>
      </w:r>
      <w:r w:rsidR="00993772" w:rsidRPr="004D6767">
        <w:rPr>
          <w:sz w:val="28"/>
          <w:szCs w:val="28"/>
        </w:rPr>
        <w:t xml:space="preserve">сведения и контактные данные </w:t>
      </w:r>
      <w:r w:rsidR="00FA48EF" w:rsidRPr="004D6767">
        <w:rPr>
          <w:sz w:val="28"/>
          <w:szCs w:val="28"/>
        </w:rPr>
        <w:t>участника Программы</w:t>
      </w:r>
      <w:r w:rsidR="005C2AD4" w:rsidRPr="004D6767">
        <w:rPr>
          <w:sz w:val="28"/>
          <w:szCs w:val="28"/>
        </w:rPr>
        <w:t xml:space="preserve"> </w:t>
      </w:r>
      <w:r w:rsidR="00993772" w:rsidRPr="004D6767">
        <w:rPr>
          <w:sz w:val="28"/>
          <w:szCs w:val="28"/>
        </w:rPr>
        <w:t xml:space="preserve">для </w:t>
      </w:r>
      <w:r w:rsidR="00E02789" w:rsidRPr="004D6767">
        <w:rPr>
          <w:sz w:val="28"/>
          <w:szCs w:val="28"/>
        </w:rPr>
        <w:t>вклю</w:t>
      </w:r>
      <w:r w:rsidR="00B80B11" w:rsidRPr="004D6767">
        <w:rPr>
          <w:sz w:val="28"/>
          <w:szCs w:val="28"/>
        </w:rPr>
        <w:t>чения его в договор страхования.</w:t>
      </w:r>
    </w:p>
    <w:p w:rsidR="00634BAA" w:rsidRPr="004D6767" w:rsidRDefault="00A0160A" w:rsidP="00866B43">
      <w:pPr>
        <w:pStyle w:val="34"/>
        <w:shd w:val="clear" w:color="auto" w:fill="auto"/>
        <w:spacing w:before="0" w:line="240" w:lineRule="auto"/>
        <w:ind w:right="20" w:firstLine="708"/>
        <w:rPr>
          <w:sz w:val="28"/>
          <w:szCs w:val="28"/>
        </w:rPr>
      </w:pPr>
      <w:r w:rsidRPr="004D6767">
        <w:rPr>
          <w:sz w:val="28"/>
          <w:szCs w:val="28"/>
        </w:rPr>
        <w:lastRenderedPageBreak/>
        <w:t>11</w:t>
      </w:r>
      <w:r w:rsidR="00E33F87" w:rsidRPr="004D6767">
        <w:rPr>
          <w:sz w:val="28"/>
          <w:szCs w:val="28"/>
        </w:rPr>
        <w:t xml:space="preserve">. </w:t>
      </w:r>
      <w:r w:rsidR="001C797E" w:rsidRPr="004D6767">
        <w:rPr>
          <w:sz w:val="28"/>
          <w:szCs w:val="28"/>
        </w:rPr>
        <w:t xml:space="preserve">Для </w:t>
      </w:r>
      <w:r w:rsidR="00FA48EF" w:rsidRPr="004D6767">
        <w:rPr>
          <w:sz w:val="28"/>
          <w:szCs w:val="28"/>
        </w:rPr>
        <w:t>включения</w:t>
      </w:r>
      <w:r w:rsidR="003C4BCD" w:rsidRPr="004D6767">
        <w:rPr>
          <w:sz w:val="28"/>
          <w:szCs w:val="28"/>
        </w:rPr>
        <w:t xml:space="preserve"> </w:t>
      </w:r>
      <w:r w:rsidR="00FA48EF" w:rsidRPr="004D6767">
        <w:rPr>
          <w:sz w:val="28"/>
          <w:szCs w:val="28"/>
        </w:rPr>
        <w:t>в Программу</w:t>
      </w:r>
      <w:r w:rsidR="001C797E" w:rsidRPr="004D6767">
        <w:rPr>
          <w:sz w:val="28"/>
          <w:szCs w:val="28"/>
        </w:rPr>
        <w:t xml:space="preserve"> ч</w:t>
      </w:r>
      <w:r w:rsidR="002D06F7" w:rsidRPr="004D6767">
        <w:rPr>
          <w:sz w:val="28"/>
          <w:szCs w:val="28"/>
        </w:rPr>
        <w:t xml:space="preserve">лен Профсоюза </w:t>
      </w:r>
      <w:r w:rsidR="00FA48EF" w:rsidRPr="004D6767">
        <w:rPr>
          <w:sz w:val="28"/>
          <w:szCs w:val="28"/>
        </w:rPr>
        <w:t xml:space="preserve">вносит </w:t>
      </w:r>
      <w:r w:rsidR="003F4788" w:rsidRPr="004D6767">
        <w:rPr>
          <w:sz w:val="28"/>
          <w:szCs w:val="28"/>
        </w:rPr>
        <w:t xml:space="preserve">за каждого участника Программы </w:t>
      </w:r>
      <w:r w:rsidR="004B76F0" w:rsidRPr="004D6767">
        <w:rPr>
          <w:sz w:val="28"/>
          <w:szCs w:val="28"/>
        </w:rPr>
        <w:t>на расчетный счет</w:t>
      </w:r>
      <w:r w:rsidR="00456F31" w:rsidRPr="004D6767">
        <w:rPr>
          <w:sz w:val="28"/>
          <w:szCs w:val="28"/>
        </w:rPr>
        <w:t xml:space="preserve"> </w:t>
      </w:r>
      <w:r w:rsidR="00F767C9" w:rsidRPr="004D6767">
        <w:rPr>
          <w:sz w:val="28"/>
          <w:szCs w:val="28"/>
        </w:rPr>
        <w:t>территориальной</w:t>
      </w:r>
      <w:r w:rsidR="00464D1A" w:rsidRPr="004D6767">
        <w:rPr>
          <w:sz w:val="28"/>
          <w:szCs w:val="28"/>
        </w:rPr>
        <w:t xml:space="preserve"> (первичной</w:t>
      </w:r>
      <w:r w:rsidR="00FD15E5" w:rsidRPr="004D6767">
        <w:rPr>
          <w:sz w:val="28"/>
          <w:szCs w:val="28"/>
        </w:rPr>
        <w:t xml:space="preserve"> с правами территориальной</w:t>
      </w:r>
      <w:r w:rsidR="00464D1A" w:rsidRPr="004D6767">
        <w:rPr>
          <w:sz w:val="28"/>
          <w:szCs w:val="28"/>
        </w:rPr>
        <w:t>)</w:t>
      </w:r>
      <w:r w:rsidR="004B76F0" w:rsidRPr="004D6767">
        <w:rPr>
          <w:sz w:val="28"/>
          <w:szCs w:val="28"/>
        </w:rPr>
        <w:t xml:space="preserve"> организации</w:t>
      </w:r>
      <w:r w:rsidR="00464D1A" w:rsidRPr="004D6767">
        <w:rPr>
          <w:sz w:val="28"/>
          <w:szCs w:val="28"/>
        </w:rPr>
        <w:t xml:space="preserve"> Профсоюза</w:t>
      </w:r>
      <w:r w:rsidR="00456F31" w:rsidRPr="004D6767">
        <w:rPr>
          <w:sz w:val="28"/>
          <w:szCs w:val="28"/>
        </w:rPr>
        <w:t>,</w:t>
      </w:r>
      <w:r w:rsidR="004B76F0" w:rsidRPr="004D6767">
        <w:rPr>
          <w:sz w:val="28"/>
          <w:szCs w:val="28"/>
        </w:rPr>
        <w:t xml:space="preserve"> </w:t>
      </w:r>
      <w:r w:rsidR="00456F31" w:rsidRPr="004D6767">
        <w:rPr>
          <w:sz w:val="28"/>
          <w:szCs w:val="28"/>
        </w:rPr>
        <w:t xml:space="preserve">в </w:t>
      </w:r>
      <w:r w:rsidR="00062EFE" w:rsidRPr="004D6767">
        <w:rPr>
          <w:sz w:val="28"/>
          <w:szCs w:val="28"/>
        </w:rPr>
        <w:t xml:space="preserve">структуру </w:t>
      </w:r>
      <w:r w:rsidR="00456F31" w:rsidRPr="004D6767">
        <w:rPr>
          <w:sz w:val="28"/>
          <w:szCs w:val="28"/>
        </w:rPr>
        <w:t xml:space="preserve">которой </w:t>
      </w:r>
      <w:r w:rsidR="00062EFE" w:rsidRPr="004D6767">
        <w:rPr>
          <w:sz w:val="28"/>
          <w:szCs w:val="28"/>
        </w:rPr>
        <w:t xml:space="preserve">входит первичная профорганизация, где </w:t>
      </w:r>
      <w:r w:rsidR="00456F31" w:rsidRPr="004D6767">
        <w:rPr>
          <w:sz w:val="28"/>
          <w:szCs w:val="28"/>
        </w:rPr>
        <w:t>он состоит на учете</w:t>
      </w:r>
      <w:r w:rsidR="00062EFE" w:rsidRPr="004D6767">
        <w:rPr>
          <w:sz w:val="28"/>
          <w:szCs w:val="28"/>
        </w:rPr>
        <w:t>,</w:t>
      </w:r>
      <w:r w:rsidR="00456F31" w:rsidRPr="004D6767">
        <w:rPr>
          <w:sz w:val="28"/>
          <w:szCs w:val="28"/>
        </w:rPr>
        <w:t xml:space="preserve"> дополнительный </w:t>
      </w:r>
      <w:r w:rsidR="00273C9D" w:rsidRPr="004D6767">
        <w:rPr>
          <w:sz w:val="28"/>
          <w:szCs w:val="28"/>
        </w:rPr>
        <w:t xml:space="preserve">ежегодный </w:t>
      </w:r>
      <w:r w:rsidR="00456F31" w:rsidRPr="004D6767">
        <w:rPr>
          <w:sz w:val="28"/>
          <w:szCs w:val="28"/>
        </w:rPr>
        <w:t xml:space="preserve">членский (целевой) взнос </w:t>
      </w:r>
      <w:r w:rsidR="004B76F0" w:rsidRPr="004D6767">
        <w:rPr>
          <w:sz w:val="28"/>
          <w:szCs w:val="28"/>
        </w:rPr>
        <w:t xml:space="preserve">в размере </w:t>
      </w:r>
      <w:r w:rsidR="00D7374A" w:rsidRPr="004D6767">
        <w:rPr>
          <w:b/>
          <w:sz w:val="28"/>
          <w:szCs w:val="28"/>
        </w:rPr>
        <w:t>3</w:t>
      </w:r>
      <w:r w:rsidR="004B76F0" w:rsidRPr="004D6767">
        <w:rPr>
          <w:b/>
          <w:sz w:val="28"/>
          <w:szCs w:val="28"/>
        </w:rPr>
        <w:t>000 (</w:t>
      </w:r>
      <w:r w:rsidR="00D7374A" w:rsidRPr="004D6767">
        <w:rPr>
          <w:b/>
          <w:sz w:val="28"/>
          <w:szCs w:val="28"/>
        </w:rPr>
        <w:t>тр</w:t>
      </w:r>
      <w:r w:rsidR="00F767C9" w:rsidRPr="004D6767">
        <w:rPr>
          <w:b/>
          <w:sz w:val="28"/>
          <w:szCs w:val="28"/>
        </w:rPr>
        <w:t>и</w:t>
      </w:r>
      <w:r w:rsidR="004B76F0" w:rsidRPr="004D6767">
        <w:rPr>
          <w:b/>
          <w:sz w:val="28"/>
          <w:szCs w:val="28"/>
        </w:rPr>
        <w:t xml:space="preserve"> тысяч</w:t>
      </w:r>
      <w:r w:rsidR="00F767C9" w:rsidRPr="004D6767">
        <w:rPr>
          <w:b/>
          <w:sz w:val="28"/>
          <w:szCs w:val="28"/>
        </w:rPr>
        <w:t>и</w:t>
      </w:r>
      <w:r w:rsidR="004B76F0" w:rsidRPr="004D6767">
        <w:rPr>
          <w:b/>
          <w:sz w:val="28"/>
          <w:szCs w:val="28"/>
        </w:rPr>
        <w:t>)</w:t>
      </w:r>
      <w:r w:rsidR="004B76F0" w:rsidRPr="004D6767">
        <w:rPr>
          <w:sz w:val="28"/>
          <w:szCs w:val="28"/>
        </w:rPr>
        <w:t xml:space="preserve"> </w:t>
      </w:r>
      <w:r w:rsidR="004B76F0" w:rsidRPr="004D6767">
        <w:rPr>
          <w:b/>
          <w:sz w:val="28"/>
          <w:szCs w:val="28"/>
        </w:rPr>
        <w:t>рублей</w:t>
      </w:r>
      <w:r w:rsidR="0019727A" w:rsidRPr="004D6767">
        <w:rPr>
          <w:sz w:val="28"/>
          <w:szCs w:val="28"/>
        </w:rPr>
        <w:t>.</w:t>
      </w:r>
    </w:p>
    <w:p w:rsidR="007526C3" w:rsidRPr="004D6767" w:rsidRDefault="00A0160A" w:rsidP="00634BAA">
      <w:pPr>
        <w:pStyle w:val="34"/>
        <w:shd w:val="clear" w:color="auto" w:fill="auto"/>
        <w:spacing w:before="0" w:line="240" w:lineRule="auto"/>
        <w:ind w:right="20" w:firstLine="708"/>
        <w:rPr>
          <w:sz w:val="28"/>
          <w:szCs w:val="28"/>
        </w:rPr>
      </w:pPr>
      <w:r w:rsidRPr="004D6767">
        <w:rPr>
          <w:sz w:val="28"/>
          <w:szCs w:val="28"/>
        </w:rPr>
        <w:t>11</w:t>
      </w:r>
      <w:r w:rsidR="00634BAA" w:rsidRPr="004D6767">
        <w:rPr>
          <w:sz w:val="28"/>
          <w:szCs w:val="28"/>
        </w:rPr>
        <w:t>.</w:t>
      </w:r>
      <w:r w:rsidR="002633D1" w:rsidRPr="004D6767">
        <w:rPr>
          <w:sz w:val="28"/>
          <w:szCs w:val="28"/>
        </w:rPr>
        <w:t>1.</w:t>
      </w:r>
      <w:r w:rsidR="00634BAA" w:rsidRPr="004D6767">
        <w:rPr>
          <w:sz w:val="28"/>
          <w:szCs w:val="28"/>
        </w:rPr>
        <w:t xml:space="preserve"> </w:t>
      </w:r>
      <w:r w:rsidR="007526C3" w:rsidRPr="004D6767">
        <w:rPr>
          <w:sz w:val="28"/>
          <w:szCs w:val="28"/>
        </w:rPr>
        <w:t xml:space="preserve">Датой начала участия члена Профсоюза </w:t>
      </w:r>
      <w:r w:rsidR="002C786F" w:rsidRPr="004D6767">
        <w:rPr>
          <w:sz w:val="28"/>
          <w:szCs w:val="28"/>
        </w:rPr>
        <w:t xml:space="preserve">в Программе </w:t>
      </w:r>
      <w:r w:rsidR="007526C3" w:rsidRPr="004D6767">
        <w:rPr>
          <w:sz w:val="28"/>
          <w:szCs w:val="28"/>
        </w:rPr>
        <w:t>считается дата внесения им первого дополнительного</w:t>
      </w:r>
      <w:r w:rsidR="00F971EA" w:rsidRPr="004D6767">
        <w:rPr>
          <w:sz w:val="28"/>
          <w:szCs w:val="28"/>
        </w:rPr>
        <w:t xml:space="preserve"> ежегодного</w:t>
      </w:r>
      <w:r w:rsidR="007526C3" w:rsidRPr="004D6767">
        <w:rPr>
          <w:sz w:val="28"/>
          <w:szCs w:val="28"/>
        </w:rPr>
        <w:t xml:space="preserve"> членского </w:t>
      </w:r>
      <w:r w:rsidR="006A1E49" w:rsidRPr="004D6767">
        <w:rPr>
          <w:sz w:val="28"/>
          <w:szCs w:val="28"/>
        </w:rPr>
        <w:t>(</w:t>
      </w:r>
      <w:r w:rsidR="00B67F1D" w:rsidRPr="004D6767">
        <w:rPr>
          <w:sz w:val="28"/>
          <w:szCs w:val="28"/>
        </w:rPr>
        <w:t>целевого</w:t>
      </w:r>
      <w:r w:rsidR="006A1E49" w:rsidRPr="004D6767">
        <w:rPr>
          <w:sz w:val="28"/>
          <w:szCs w:val="28"/>
        </w:rPr>
        <w:t>)</w:t>
      </w:r>
      <w:r w:rsidR="00B67F1D" w:rsidRPr="004D6767">
        <w:rPr>
          <w:sz w:val="28"/>
          <w:szCs w:val="28"/>
        </w:rPr>
        <w:t xml:space="preserve"> </w:t>
      </w:r>
      <w:r w:rsidR="007526C3" w:rsidRPr="004D6767">
        <w:rPr>
          <w:sz w:val="28"/>
          <w:szCs w:val="28"/>
        </w:rPr>
        <w:t xml:space="preserve">взноса, указанного в пункте </w:t>
      </w:r>
      <w:r w:rsidRPr="004D6767">
        <w:rPr>
          <w:sz w:val="28"/>
          <w:szCs w:val="28"/>
        </w:rPr>
        <w:t>11</w:t>
      </w:r>
      <w:r w:rsidR="006A1E49" w:rsidRPr="004D6767">
        <w:rPr>
          <w:sz w:val="28"/>
          <w:szCs w:val="28"/>
        </w:rPr>
        <w:t xml:space="preserve"> </w:t>
      </w:r>
      <w:r w:rsidR="007526C3" w:rsidRPr="004D6767">
        <w:rPr>
          <w:sz w:val="28"/>
          <w:szCs w:val="28"/>
        </w:rPr>
        <w:t>Программы.</w:t>
      </w:r>
    </w:p>
    <w:p w:rsidR="00FF41AA" w:rsidRPr="004D6767" w:rsidRDefault="00A0160A" w:rsidP="0082753F">
      <w:pPr>
        <w:pStyle w:val="34"/>
        <w:shd w:val="clear" w:color="auto" w:fill="auto"/>
        <w:spacing w:before="0" w:line="240" w:lineRule="auto"/>
        <w:ind w:right="20" w:firstLine="708"/>
        <w:rPr>
          <w:sz w:val="28"/>
          <w:szCs w:val="28"/>
        </w:rPr>
      </w:pPr>
      <w:r w:rsidRPr="004D6767">
        <w:rPr>
          <w:sz w:val="28"/>
          <w:szCs w:val="28"/>
        </w:rPr>
        <w:t>12</w:t>
      </w:r>
      <w:r w:rsidR="00FF41AA" w:rsidRPr="004D6767">
        <w:rPr>
          <w:sz w:val="28"/>
          <w:szCs w:val="28"/>
        </w:rPr>
        <w:t xml:space="preserve">. После выполнения членом </w:t>
      </w:r>
      <w:r w:rsidR="002C4209" w:rsidRPr="004D6767">
        <w:rPr>
          <w:sz w:val="28"/>
          <w:szCs w:val="28"/>
        </w:rPr>
        <w:t>Профсоюза</w:t>
      </w:r>
      <w:r w:rsidR="00FF41AA" w:rsidRPr="004D6767">
        <w:rPr>
          <w:sz w:val="28"/>
          <w:szCs w:val="28"/>
        </w:rPr>
        <w:t xml:space="preserve"> обязательства, предусмотренного пунктами </w:t>
      </w:r>
      <w:r w:rsidRPr="004D6767">
        <w:rPr>
          <w:sz w:val="28"/>
          <w:szCs w:val="28"/>
        </w:rPr>
        <w:t>11</w:t>
      </w:r>
      <w:r w:rsidR="00FF41AA" w:rsidRPr="004D6767">
        <w:rPr>
          <w:sz w:val="28"/>
          <w:szCs w:val="28"/>
        </w:rPr>
        <w:t xml:space="preserve"> – </w:t>
      </w:r>
      <w:r w:rsidRPr="004D6767">
        <w:rPr>
          <w:sz w:val="28"/>
          <w:szCs w:val="28"/>
        </w:rPr>
        <w:t>11</w:t>
      </w:r>
      <w:r w:rsidR="000D58E5" w:rsidRPr="004D6767">
        <w:rPr>
          <w:sz w:val="28"/>
          <w:szCs w:val="28"/>
        </w:rPr>
        <w:t>.1</w:t>
      </w:r>
      <w:r w:rsidR="00FF41AA" w:rsidRPr="004D6767">
        <w:rPr>
          <w:sz w:val="28"/>
          <w:szCs w:val="28"/>
        </w:rPr>
        <w:t xml:space="preserve"> Программы</w:t>
      </w:r>
      <w:r w:rsidR="007209D5" w:rsidRPr="004D6767">
        <w:rPr>
          <w:sz w:val="28"/>
          <w:szCs w:val="28"/>
        </w:rPr>
        <w:t>,</w:t>
      </w:r>
      <w:r w:rsidR="00FF41AA" w:rsidRPr="004D6767">
        <w:rPr>
          <w:sz w:val="28"/>
          <w:szCs w:val="28"/>
        </w:rPr>
        <w:t xml:space="preserve"> </w:t>
      </w:r>
      <w:r w:rsidR="002C4209" w:rsidRPr="004D6767">
        <w:rPr>
          <w:sz w:val="28"/>
          <w:szCs w:val="28"/>
        </w:rPr>
        <w:t xml:space="preserve">краевая организация Профсоюза </w:t>
      </w:r>
      <w:r w:rsidR="005D71E1" w:rsidRPr="004D6767">
        <w:rPr>
          <w:sz w:val="28"/>
          <w:szCs w:val="28"/>
        </w:rPr>
        <w:t xml:space="preserve">включает </w:t>
      </w:r>
      <w:r w:rsidR="00FA050A" w:rsidRPr="004D6767">
        <w:rPr>
          <w:sz w:val="28"/>
          <w:szCs w:val="28"/>
        </w:rPr>
        <w:t xml:space="preserve">участника Программы (его родственника) </w:t>
      </w:r>
      <w:r w:rsidR="005D71E1" w:rsidRPr="004D6767">
        <w:rPr>
          <w:sz w:val="28"/>
          <w:szCs w:val="28"/>
        </w:rPr>
        <w:t>в</w:t>
      </w:r>
      <w:r w:rsidR="002C4209" w:rsidRPr="004D6767">
        <w:rPr>
          <w:sz w:val="28"/>
          <w:szCs w:val="28"/>
        </w:rPr>
        <w:t xml:space="preserve"> договор </w:t>
      </w:r>
      <w:r w:rsidR="0082753F" w:rsidRPr="004D6767">
        <w:rPr>
          <w:rFonts w:eastAsia="Calibri"/>
          <w:sz w:val="28"/>
          <w:szCs w:val="28"/>
        </w:rPr>
        <w:t>страхования</w:t>
      </w:r>
      <w:r w:rsidR="0082753F" w:rsidRPr="004D6767">
        <w:rPr>
          <w:sz w:val="28"/>
          <w:szCs w:val="28"/>
        </w:rPr>
        <w:t xml:space="preserve"> </w:t>
      </w:r>
      <w:r w:rsidR="00CF36E7" w:rsidRPr="004D6767">
        <w:rPr>
          <w:sz w:val="28"/>
          <w:szCs w:val="28"/>
        </w:rPr>
        <w:t>сроком на 12 месяцев</w:t>
      </w:r>
      <w:r w:rsidR="00FA050A" w:rsidRPr="004D6767">
        <w:rPr>
          <w:sz w:val="28"/>
          <w:szCs w:val="28"/>
        </w:rPr>
        <w:t>.</w:t>
      </w:r>
    </w:p>
    <w:p w:rsidR="005A2102" w:rsidRPr="004D6767" w:rsidRDefault="00A0160A" w:rsidP="005A2102">
      <w:pPr>
        <w:pStyle w:val="34"/>
        <w:shd w:val="clear" w:color="auto" w:fill="auto"/>
        <w:spacing w:before="0" w:line="240" w:lineRule="auto"/>
        <w:ind w:right="20" w:firstLine="708"/>
        <w:rPr>
          <w:sz w:val="28"/>
          <w:szCs w:val="28"/>
        </w:rPr>
      </w:pPr>
      <w:r w:rsidRPr="004D6767">
        <w:rPr>
          <w:sz w:val="28"/>
          <w:szCs w:val="28"/>
        </w:rPr>
        <w:t>13</w:t>
      </w:r>
      <w:r w:rsidR="005A2102" w:rsidRPr="004D6767">
        <w:rPr>
          <w:sz w:val="28"/>
          <w:szCs w:val="28"/>
        </w:rPr>
        <w:t>. В случае</w:t>
      </w:r>
      <w:r w:rsidR="000F7EC3" w:rsidRPr="004D6767">
        <w:rPr>
          <w:sz w:val="28"/>
          <w:szCs w:val="28"/>
        </w:rPr>
        <w:t xml:space="preserve"> получения </w:t>
      </w:r>
      <w:r w:rsidR="00356587" w:rsidRPr="004D6767">
        <w:rPr>
          <w:rFonts w:eastAsia="Calibri"/>
          <w:sz w:val="28"/>
          <w:szCs w:val="28"/>
        </w:rPr>
        <w:t>застрахованным лицом</w:t>
      </w:r>
      <w:r w:rsidR="00356587" w:rsidRPr="004D6767">
        <w:rPr>
          <w:sz w:val="28"/>
          <w:szCs w:val="28"/>
        </w:rPr>
        <w:t xml:space="preserve"> </w:t>
      </w:r>
      <w:r w:rsidR="000F7EC3" w:rsidRPr="004D6767">
        <w:rPr>
          <w:sz w:val="28"/>
          <w:szCs w:val="28"/>
        </w:rPr>
        <w:t>страховой выплаты</w:t>
      </w:r>
      <w:r w:rsidR="005A2102" w:rsidRPr="004D6767">
        <w:rPr>
          <w:sz w:val="28"/>
          <w:szCs w:val="28"/>
        </w:rPr>
        <w:t xml:space="preserve"> </w:t>
      </w:r>
      <w:r w:rsidR="00686254" w:rsidRPr="004D6767">
        <w:rPr>
          <w:sz w:val="28"/>
          <w:szCs w:val="28"/>
        </w:rPr>
        <w:t xml:space="preserve">его </w:t>
      </w:r>
      <w:r w:rsidR="005A2102" w:rsidRPr="004D6767">
        <w:rPr>
          <w:sz w:val="28"/>
          <w:szCs w:val="28"/>
        </w:rPr>
        <w:t xml:space="preserve">участие </w:t>
      </w:r>
      <w:r w:rsidR="00BE0628" w:rsidRPr="004D6767">
        <w:rPr>
          <w:sz w:val="28"/>
          <w:szCs w:val="28"/>
        </w:rPr>
        <w:t xml:space="preserve">в </w:t>
      </w:r>
      <w:r w:rsidR="005A2102" w:rsidRPr="004D6767">
        <w:rPr>
          <w:sz w:val="28"/>
          <w:szCs w:val="28"/>
        </w:rPr>
        <w:t>Программе может быть продолжено</w:t>
      </w:r>
      <w:r w:rsidR="005D71E1" w:rsidRPr="004D6767">
        <w:rPr>
          <w:sz w:val="28"/>
          <w:szCs w:val="28"/>
        </w:rPr>
        <w:t>,</w:t>
      </w:r>
      <w:r w:rsidR="005A2102" w:rsidRPr="004D6767">
        <w:rPr>
          <w:sz w:val="28"/>
          <w:szCs w:val="28"/>
        </w:rPr>
        <w:t xml:space="preserve"> </w:t>
      </w:r>
      <w:r w:rsidR="0042274E" w:rsidRPr="004D6767">
        <w:rPr>
          <w:sz w:val="28"/>
          <w:szCs w:val="28"/>
        </w:rPr>
        <w:t>если член Профсоюза</w:t>
      </w:r>
      <w:r w:rsidR="003E18DB" w:rsidRPr="004D6767">
        <w:rPr>
          <w:sz w:val="28"/>
          <w:szCs w:val="28"/>
        </w:rPr>
        <w:t xml:space="preserve"> (его родственник)</w:t>
      </w:r>
      <w:r w:rsidR="0042274E" w:rsidRPr="004D6767">
        <w:rPr>
          <w:sz w:val="28"/>
          <w:szCs w:val="28"/>
        </w:rPr>
        <w:t xml:space="preserve"> </w:t>
      </w:r>
      <w:r w:rsidR="003E18DB" w:rsidRPr="004D6767">
        <w:rPr>
          <w:sz w:val="28"/>
          <w:szCs w:val="28"/>
        </w:rPr>
        <w:t xml:space="preserve">отвечает Правилам страхования и </w:t>
      </w:r>
      <w:r w:rsidR="000308DF" w:rsidRPr="004D6767">
        <w:rPr>
          <w:sz w:val="28"/>
          <w:szCs w:val="28"/>
        </w:rPr>
        <w:t xml:space="preserve">заявит об </w:t>
      </w:r>
      <w:r w:rsidR="00043E78" w:rsidRPr="004D6767">
        <w:rPr>
          <w:sz w:val="28"/>
          <w:szCs w:val="28"/>
        </w:rPr>
        <w:t>участи</w:t>
      </w:r>
      <w:r w:rsidR="000308DF" w:rsidRPr="004D6767">
        <w:rPr>
          <w:sz w:val="28"/>
          <w:szCs w:val="28"/>
        </w:rPr>
        <w:t>и в Программе</w:t>
      </w:r>
      <w:r w:rsidR="005A2102" w:rsidRPr="004D6767">
        <w:rPr>
          <w:sz w:val="28"/>
          <w:szCs w:val="28"/>
        </w:rPr>
        <w:t xml:space="preserve">. </w:t>
      </w:r>
      <w:r w:rsidR="00C73E43" w:rsidRPr="004D6767">
        <w:rPr>
          <w:sz w:val="28"/>
          <w:szCs w:val="28"/>
        </w:rPr>
        <w:t xml:space="preserve">В </w:t>
      </w:r>
      <w:r w:rsidR="00734B05" w:rsidRPr="004D6767">
        <w:rPr>
          <w:sz w:val="28"/>
          <w:szCs w:val="28"/>
        </w:rPr>
        <w:t xml:space="preserve">этом случае </w:t>
      </w:r>
      <w:r w:rsidR="00C73E43" w:rsidRPr="004D6767">
        <w:rPr>
          <w:sz w:val="28"/>
          <w:szCs w:val="28"/>
        </w:rPr>
        <w:t xml:space="preserve">краевая организация Профсоюза </w:t>
      </w:r>
      <w:r w:rsidR="001D74A5" w:rsidRPr="004D6767">
        <w:rPr>
          <w:sz w:val="28"/>
          <w:szCs w:val="28"/>
        </w:rPr>
        <w:t>вновь</w:t>
      </w:r>
      <w:r w:rsidR="00C73E43" w:rsidRPr="004D6767">
        <w:rPr>
          <w:sz w:val="28"/>
          <w:szCs w:val="28"/>
        </w:rPr>
        <w:t xml:space="preserve"> </w:t>
      </w:r>
      <w:r w:rsidR="00361D29" w:rsidRPr="004D6767">
        <w:rPr>
          <w:sz w:val="28"/>
          <w:szCs w:val="28"/>
        </w:rPr>
        <w:t xml:space="preserve">страхует участника Программы </w:t>
      </w:r>
      <w:r w:rsidR="00C73E43" w:rsidRPr="004D6767">
        <w:rPr>
          <w:sz w:val="28"/>
          <w:szCs w:val="28"/>
        </w:rPr>
        <w:t>сроком на 12 месяцев.</w:t>
      </w:r>
    </w:p>
    <w:p w:rsidR="00C73E43" w:rsidRPr="004D6767" w:rsidRDefault="00A0160A" w:rsidP="005A2102">
      <w:pPr>
        <w:pStyle w:val="34"/>
        <w:shd w:val="clear" w:color="auto" w:fill="auto"/>
        <w:spacing w:before="0" w:line="240" w:lineRule="auto"/>
        <w:ind w:right="20" w:firstLine="708"/>
        <w:rPr>
          <w:sz w:val="28"/>
          <w:szCs w:val="28"/>
        </w:rPr>
      </w:pPr>
      <w:r w:rsidRPr="004D6767">
        <w:rPr>
          <w:sz w:val="28"/>
          <w:szCs w:val="28"/>
        </w:rPr>
        <w:t>14</w:t>
      </w:r>
      <w:r w:rsidR="00840E39" w:rsidRPr="004D6767">
        <w:rPr>
          <w:sz w:val="28"/>
          <w:szCs w:val="28"/>
        </w:rPr>
        <w:t xml:space="preserve">. По истечение срока действия договора страхования, если </w:t>
      </w:r>
      <w:r w:rsidR="007F3541" w:rsidRPr="004D6767">
        <w:rPr>
          <w:sz w:val="28"/>
          <w:szCs w:val="28"/>
        </w:rPr>
        <w:t xml:space="preserve">член Профсоюза (его родственник) не заявил о прекращении своего участия в Программе и </w:t>
      </w:r>
      <w:r w:rsidR="00D34CBE" w:rsidRPr="004D6767">
        <w:rPr>
          <w:sz w:val="28"/>
          <w:szCs w:val="28"/>
        </w:rPr>
        <w:t>добросовестно исполняет все условия Программы</w:t>
      </w:r>
      <w:r w:rsidR="00470E74" w:rsidRPr="004D6767">
        <w:rPr>
          <w:sz w:val="28"/>
          <w:szCs w:val="28"/>
        </w:rPr>
        <w:t xml:space="preserve">, краевая организация Профсоюза </w:t>
      </w:r>
      <w:r w:rsidR="00B4421B" w:rsidRPr="004D6767">
        <w:rPr>
          <w:sz w:val="28"/>
          <w:szCs w:val="28"/>
        </w:rPr>
        <w:t xml:space="preserve">вновь страхует </w:t>
      </w:r>
      <w:r w:rsidR="00470E74" w:rsidRPr="004D6767">
        <w:rPr>
          <w:sz w:val="28"/>
          <w:szCs w:val="28"/>
        </w:rPr>
        <w:t>участника Программы (его родственника)</w:t>
      </w:r>
      <w:r w:rsidR="00D34CBE" w:rsidRPr="004D6767">
        <w:rPr>
          <w:sz w:val="28"/>
          <w:szCs w:val="28"/>
        </w:rPr>
        <w:t xml:space="preserve"> сроком на 12 месяцев</w:t>
      </w:r>
      <w:r w:rsidR="00470E74" w:rsidRPr="004D6767">
        <w:rPr>
          <w:sz w:val="28"/>
          <w:szCs w:val="28"/>
        </w:rPr>
        <w:t>.</w:t>
      </w:r>
    </w:p>
    <w:p w:rsidR="000308DF" w:rsidRPr="004D6767" w:rsidRDefault="00A0160A" w:rsidP="000308DF">
      <w:pPr>
        <w:pStyle w:val="34"/>
        <w:shd w:val="clear" w:color="auto" w:fill="auto"/>
        <w:spacing w:before="0" w:line="240" w:lineRule="auto"/>
        <w:ind w:right="20" w:firstLine="708"/>
        <w:rPr>
          <w:rStyle w:val="a8"/>
          <w:i w:val="0"/>
          <w:sz w:val="28"/>
          <w:szCs w:val="28"/>
        </w:rPr>
      </w:pPr>
      <w:r w:rsidRPr="004D6767">
        <w:rPr>
          <w:sz w:val="28"/>
          <w:szCs w:val="28"/>
        </w:rPr>
        <w:t>15</w:t>
      </w:r>
      <w:r w:rsidR="004359D6" w:rsidRPr="004D6767">
        <w:rPr>
          <w:sz w:val="28"/>
          <w:szCs w:val="28"/>
        </w:rPr>
        <w:t xml:space="preserve">. </w:t>
      </w:r>
      <w:r w:rsidR="00F37290" w:rsidRPr="004D6767">
        <w:rPr>
          <w:sz w:val="28"/>
          <w:szCs w:val="28"/>
        </w:rPr>
        <w:t>Член Профсоюза (его родственник) не может являться участником Программы, если он не отвечает требовани</w:t>
      </w:r>
      <w:r w:rsidR="000308DF" w:rsidRPr="004D6767">
        <w:rPr>
          <w:sz w:val="28"/>
          <w:szCs w:val="28"/>
        </w:rPr>
        <w:t>ям</w:t>
      </w:r>
      <w:r w:rsidR="00F37290" w:rsidRPr="004D6767">
        <w:rPr>
          <w:sz w:val="28"/>
          <w:szCs w:val="28"/>
        </w:rPr>
        <w:t xml:space="preserve"> Правил страхования или не выполняет условия настоящей Программы.</w:t>
      </w:r>
      <w:r w:rsidR="000308DF" w:rsidRPr="004D6767">
        <w:rPr>
          <w:rStyle w:val="a8"/>
          <w:i w:val="0"/>
          <w:sz w:val="28"/>
          <w:szCs w:val="28"/>
        </w:rPr>
        <w:t xml:space="preserve"> </w:t>
      </w:r>
    </w:p>
    <w:p w:rsidR="000308DF" w:rsidRPr="004D6767" w:rsidRDefault="00A0160A" w:rsidP="000308DF">
      <w:pPr>
        <w:pStyle w:val="34"/>
        <w:shd w:val="clear" w:color="auto" w:fill="auto"/>
        <w:spacing w:before="0" w:line="240" w:lineRule="auto"/>
        <w:ind w:right="20" w:firstLine="708"/>
        <w:rPr>
          <w:rStyle w:val="a8"/>
          <w:i w:val="0"/>
          <w:sz w:val="28"/>
          <w:szCs w:val="28"/>
        </w:rPr>
      </w:pPr>
      <w:r w:rsidRPr="004D6767">
        <w:rPr>
          <w:rStyle w:val="a8"/>
          <w:i w:val="0"/>
          <w:sz w:val="28"/>
          <w:szCs w:val="28"/>
        </w:rPr>
        <w:t>15</w:t>
      </w:r>
      <w:r w:rsidR="000308DF" w:rsidRPr="004D6767">
        <w:rPr>
          <w:rStyle w:val="a8"/>
          <w:i w:val="0"/>
          <w:sz w:val="28"/>
          <w:szCs w:val="28"/>
        </w:rPr>
        <w:t xml:space="preserve">.1 </w:t>
      </w:r>
      <w:r w:rsidR="000308DF" w:rsidRPr="004D6767">
        <w:rPr>
          <w:sz w:val="28"/>
          <w:szCs w:val="28"/>
        </w:rPr>
        <w:t xml:space="preserve">Член Профсоюза (его родственник) </w:t>
      </w:r>
      <w:r w:rsidR="000308DF" w:rsidRPr="004D6767">
        <w:rPr>
          <w:rStyle w:val="a8"/>
          <w:i w:val="0"/>
          <w:sz w:val="28"/>
          <w:szCs w:val="28"/>
        </w:rPr>
        <w:t xml:space="preserve">автоматически исключается из участия в Программе если его членство в Профсоюзе прекращено. </w:t>
      </w:r>
    </w:p>
    <w:p w:rsidR="00F37290" w:rsidRPr="004D6767" w:rsidRDefault="00A0160A" w:rsidP="00F37290">
      <w:pPr>
        <w:pStyle w:val="34"/>
        <w:shd w:val="clear" w:color="auto" w:fill="auto"/>
        <w:spacing w:before="0" w:line="240" w:lineRule="auto"/>
        <w:ind w:right="20" w:firstLine="708"/>
        <w:rPr>
          <w:sz w:val="28"/>
          <w:szCs w:val="28"/>
        </w:rPr>
      </w:pPr>
      <w:r w:rsidRPr="004D6767">
        <w:rPr>
          <w:sz w:val="28"/>
          <w:szCs w:val="28"/>
        </w:rPr>
        <w:t>16</w:t>
      </w:r>
      <w:r w:rsidR="00F37290" w:rsidRPr="004D6767">
        <w:rPr>
          <w:sz w:val="28"/>
          <w:szCs w:val="28"/>
        </w:rPr>
        <w:t xml:space="preserve">. Член Профсоюза (его родственник) может являться участником Программы на протяжении всего периода действия Программы с учетом ограничений, установленных </w:t>
      </w:r>
      <w:r w:rsidR="000308DF" w:rsidRPr="004D6767">
        <w:rPr>
          <w:sz w:val="28"/>
          <w:szCs w:val="28"/>
        </w:rPr>
        <w:t xml:space="preserve">пунктами </w:t>
      </w:r>
      <w:r w:rsidRPr="004D6767">
        <w:rPr>
          <w:sz w:val="28"/>
          <w:szCs w:val="28"/>
        </w:rPr>
        <w:t>15</w:t>
      </w:r>
      <w:r w:rsidR="000308DF" w:rsidRPr="004D6767">
        <w:rPr>
          <w:sz w:val="28"/>
          <w:szCs w:val="28"/>
        </w:rPr>
        <w:t xml:space="preserve"> и </w:t>
      </w:r>
      <w:r w:rsidRPr="004D6767">
        <w:rPr>
          <w:sz w:val="28"/>
          <w:szCs w:val="28"/>
        </w:rPr>
        <w:t>15</w:t>
      </w:r>
      <w:r w:rsidR="000308DF" w:rsidRPr="004D6767">
        <w:rPr>
          <w:sz w:val="28"/>
          <w:szCs w:val="28"/>
        </w:rPr>
        <w:t xml:space="preserve">.1 </w:t>
      </w:r>
      <w:r w:rsidR="00F37290" w:rsidRPr="004D6767">
        <w:rPr>
          <w:sz w:val="28"/>
          <w:szCs w:val="28"/>
        </w:rPr>
        <w:t>Программ</w:t>
      </w:r>
      <w:r w:rsidR="000308DF" w:rsidRPr="004D6767">
        <w:rPr>
          <w:sz w:val="28"/>
          <w:szCs w:val="28"/>
        </w:rPr>
        <w:t>ы</w:t>
      </w:r>
      <w:r w:rsidR="00F37290" w:rsidRPr="004D6767">
        <w:rPr>
          <w:sz w:val="28"/>
          <w:szCs w:val="28"/>
        </w:rPr>
        <w:t xml:space="preserve">. </w:t>
      </w:r>
    </w:p>
    <w:p w:rsidR="00495CD1" w:rsidRPr="004D6767" w:rsidRDefault="00A0160A" w:rsidP="00495CD1">
      <w:pPr>
        <w:pStyle w:val="34"/>
        <w:shd w:val="clear" w:color="auto" w:fill="auto"/>
        <w:spacing w:before="0" w:line="240" w:lineRule="auto"/>
        <w:ind w:left="20" w:right="20" w:firstLine="720"/>
        <w:rPr>
          <w:rFonts w:eastAsia="Calibri"/>
          <w:sz w:val="28"/>
          <w:szCs w:val="28"/>
        </w:rPr>
      </w:pPr>
      <w:r w:rsidRPr="004D6767">
        <w:rPr>
          <w:rStyle w:val="7pt"/>
          <w:sz w:val="28"/>
          <w:szCs w:val="28"/>
        </w:rPr>
        <w:t>17</w:t>
      </w:r>
      <w:r w:rsidR="007D0F70" w:rsidRPr="004D6767">
        <w:rPr>
          <w:rStyle w:val="7pt"/>
          <w:sz w:val="28"/>
          <w:szCs w:val="28"/>
        </w:rPr>
        <w:t>. В целях финансовой устойчивости Программы</w:t>
      </w:r>
      <w:r w:rsidR="007D0F70" w:rsidRPr="004D6767">
        <w:rPr>
          <w:sz w:val="28"/>
          <w:szCs w:val="28"/>
        </w:rPr>
        <w:t xml:space="preserve"> и пополнения </w:t>
      </w:r>
      <w:r w:rsidR="00E664EA" w:rsidRPr="004D6767">
        <w:rPr>
          <w:sz w:val="28"/>
          <w:szCs w:val="28"/>
        </w:rPr>
        <w:t xml:space="preserve">финансового </w:t>
      </w:r>
      <w:r w:rsidR="007D0F70" w:rsidRPr="004D6767">
        <w:rPr>
          <w:sz w:val="28"/>
          <w:szCs w:val="28"/>
        </w:rPr>
        <w:t>резерва</w:t>
      </w:r>
      <w:r w:rsidR="007D0F70" w:rsidRPr="004D6767">
        <w:rPr>
          <w:rStyle w:val="7pt"/>
          <w:sz w:val="28"/>
          <w:szCs w:val="28"/>
        </w:rPr>
        <w:t>, н</w:t>
      </w:r>
      <w:r w:rsidR="007D0F70" w:rsidRPr="004D6767">
        <w:rPr>
          <w:rFonts w:eastAsia="Calibri"/>
          <w:sz w:val="28"/>
          <w:szCs w:val="28"/>
        </w:rPr>
        <w:t xml:space="preserve">а основании постановления Президиума </w:t>
      </w:r>
      <w:r w:rsidR="002522CC" w:rsidRPr="004D6767">
        <w:rPr>
          <w:rFonts w:eastAsia="Calibri"/>
          <w:sz w:val="28"/>
          <w:szCs w:val="28"/>
        </w:rPr>
        <w:t xml:space="preserve">(распоряжения Председателя) </w:t>
      </w:r>
      <w:r w:rsidR="007D0F70" w:rsidRPr="004D6767">
        <w:rPr>
          <w:rFonts w:eastAsia="Calibri"/>
          <w:sz w:val="28"/>
          <w:szCs w:val="28"/>
        </w:rPr>
        <w:t>краевой организации Профсоюза,</w:t>
      </w:r>
      <w:r w:rsidR="007D0F70" w:rsidRPr="004D6767">
        <w:rPr>
          <w:sz w:val="28"/>
          <w:szCs w:val="28"/>
        </w:rPr>
        <w:t xml:space="preserve"> средства</w:t>
      </w:r>
      <w:r w:rsidR="002541D1" w:rsidRPr="004D6767">
        <w:rPr>
          <w:sz w:val="28"/>
          <w:szCs w:val="28"/>
        </w:rPr>
        <w:t xml:space="preserve"> финансового</w:t>
      </w:r>
      <w:r w:rsidR="007D0F70" w:rsidRPr="004D6767">
        <w:rPr>
          <w:sz w:val="28"/>
          <w:szCs w:val="28"/>
        </w:rPr>
        <w:t xml:space="preserve"> резерва могут быть использованы </w:t>
      </w:r>
      <w:r w:rsidR="00041DFD" w:rsidRPr="004D6767">
        <w:rPr>
          <w:sz w:val="28"/>
          <w:szCs w:val="28"/>
        </w:rPr>
        <w:t xml:space="preserve">краевой организацией Профсоюза </w:t>
      </w:r>
      <w:r w:rsidR="00C9774A" w:rsidRPr="004D6767">
        <w:rPr>
          <w:rFonts w:eastAsia="Calibri"/>
          <w:sz w:val="28"/>
          <w:szCs w:val="28"/>
        </w:rPr>
        <w:t>для реализации уставных целей</w:t>
      </w:r>
      <w:r w:rsidR="00C9774A" w:rsidRPr="004D6767">
        <w:rPr>
          <w:sz w:val="28"/>
          <w:szCs w:val="28"/>
        </w:rPr>
        <w:t xml:space="preserve"> </w:t>
      </w:r>
      <w:r w:rsidR="00FA02AB" w:rsidRPr="004D6767">
        <w:rPr>
          <w:sz w:val="28"/>
          <w:szCs w:val="28"/>
        </w:rPr>
        <w:t>в интересах участников Программы</w:t>
      </w:r>
      <w:r w:rsidR="007D0F70" w:rsidRPr="004D6767">
        <w:rPr>
          <w:sz w:val="28"/>
          <w:szCs w:val="28"/>
        </w:rPr>
        <w:t>, в том числе в качестве финансового инстр</w:t>
      </w:r>
      <w:r w:rsidR="00C9774A" w:rsidRPr="004D6767">
        <w:rPr>
          <w:sz w:val="28"/>
          <w:szCs w:val="28"/>
        </w:rPr>
        <w:t>умента в кредитных организациях</w:t>
      </w:r>
      <w:r w:rsidR="007D0F70" w:rsidRPr="004D6767">
        <w:rPr>
          <w:sz w:val="28"/>
          <w:szCs w:val="28"/>
        </w:rPr>
        <w:t xml:space="preserve"> </w:t>
      </w:r>
      <w:r w:rsidR="007D0F70" w:rsidRPr="004D6767">
        <w:rPr>
          <w:rFonts w:eastAsia="Calibri"/>
          <w:sz w:val="28"/>
          <w:szCs w:val="28"/>
        </w:rPr>
        <w:t>на условиях срочности и возвратности, определенных указанным постановлением.</w:t>
      </w:r>
      <w:r w:rsidR="005A1546" w:rsidRPr="004D6767">
        <w:rPr>
          <w:rFonts w:eastAsia="Calibri"/>
          <w:sz w:val="28"/>
          <w:szCs w:val="28"/>
        </w:rPr>
        <w:t xml:space="preserve"> </w:t>
      </w:r>
    </w:p>
    <w:p w:rsidR="00495CD1" w:rsidRPr="004D6767" w:rsidRDefault="00495CD1" w:rsidP="00495CD1">
      <w:pPr>
        <w:pStyle w:val="34"/>
        <w:shd w:val="clear" w:color="auto" w:fill="auto"/>
        <w:spacing w:before="0" w:line="240" w:lineRule="auto"/>
        <w:ind w:left="20" w:right="20" w:firstLine="720"/>
        <w:rPr>
          <w:sz w:val="28"/>
          <w:szCs w:val="28"/>
        </w:rPr>
      </w:pPr>
      <w:r w:rsidRPr="004D6767">
        <w:rPr>
          <w:sz w:val="28"/>
          <w:szCs w:val="28"/>
        </w:rPr>
        <w:t>Предложения по размещению средств финансового резерва на вклады или вложения в кредитных организациях в Президиум краевой организации Профсоюза вносит финансовый отдел аппарата комитета краевой организации Профсоюза.</w:t>
      </w:r>
    </w:p>
    <w:p w:rsidR="00F75C22" w:rsidRPr="004D6767" w:rsidRDefault="00A0160A" w:rsidP="007D0F70">
      <w:pPr>
        <w:pStyle w:val="34"/>
        <w:shd w:val="clear" w:color="auto" w:fill="auto"/>
        <w:spacing w:before="0" w:line="240" w:lineRule="auto"/>
        <w:ind w:right="20" w:firstLine="708"/>
        <w:rPr>
          <w:rFonts w:eastAsia="Calibri"/>
          <w:sz w:val="28"/>
          <w:szCs w:val="28"/>
        </w:rPr>
      </w:pPr>
      <w:r w:rsidRPr="004D6767">
        <w:rPr>
          <w:rFonts w:eastAsia="Calibri"/>
          <w:sz w:val="28"/>
          <w:szCs w:val="28"/>
        </w:rPr>
        <w:t>18</w:t>
      </w:r>
      <w:r w:rsidR="007D0F70" w:rsidRPr="004D6767">
        <w:rPr>
          <w:rFonts w:eastAsia="Calibri"/>
          <w:sz w:val="28"/>
          <w:szCs w:val="28"/>
        </w:rPr>
        <w:t xml:space="preserve">. </w:t>
      </w:r>
      <w:r w:rsidR="00E35FA3" w:rsidRPr="004D6767">
        <w:rPr>
          <w:rFonts w:eastAsia="Calibri"/>
          <w:sz w:val="28"/>
          <w:szCs w:val="28"/>
        </w:rPr>
        <w:t xml:space="preserve">Неиспользованные </w:t>
      </w:r>
      <w:r w:rsidR="007D61D8" w:rsidRPr="004D6767">
        <w:rPr>
          <w:rFonts w:eastAsia="Calibri"/>
          <w:sz w:val="28"/>
          <w:szCs w:val="28"/>
        </w:rPr>
        <w:t xml:space="preserve">на цели Программы </w:t>
      </w:r>
      <w:r w:rsidR="00E35FA3" w:rsidRPr="004D6767">
        <w:rPr>
          <w:rFonts w:eastAsia="Calibri"/>
          <w:sz w:val="28"/>
          <w:szCs w:val="28"/>
        </w:rPr>
        <w:t>с</w:t>
      </w:r>
      <w:r w:rsidR="00A56330" w:rsidRPr="004D6767">
        <w:rPr>
          <w:rFonts w:eastAsia="Calibri"/>
          <w:sz w:val="28"/>
          <w:szCs w:val="28"/>
        </w:rPr>
        <w:t xml:space="preserve">редства </w:t>
      </w:r>
      <w:r w:rsidR="002541D1" w:rsidRPr="004D6767">
        <w:rPr>
          <w:rFonts w:eastAsia="Calibri"/>
          <w:sz w:val="28"/>
          <w:szCs w:val="28"/>
        </w:rPr>
        <w:t xml:space="preserve">финансового </w:t>
      </w:r>
      <w:r w:rsidR="007D0F70" w:rsidRPr="004D6767">
        <w:rPr>
          <w:rFonts w:eastAsia="Calibri"/>
          <w:sz w:val="28"/>
          <w:szCs w:val="28"/>
        </w:rPr>
        <w:t>резерв</w:t>
      </w:r>
      <w:r w:rsidR="00A56330" w:rsidRPr="004D6767">
        <w:rPr>
          <w:rFonts w:eastAsia="Calibri"/>
          <w:sz w:val="28"/>
          <w:szCs w:val="28"/>
        </w:rPr>
        <w:t>а</w:t>
      </w:r>
      <w:r w:rsidR="007D0F70" w:rsidRPr="004D6767">
        <w:rPr>
          <w:rFonts w:eastAsia="Calibri"/>
          <w:sz w:val="28"/>
          <w:szCs w:val="28"/>
        </w:rPr>
        <w:t xml:space="preserve"> </w:t>
      </w:r>
      <w:r w:rsidR="00E763F1" w:rsidRPr="004D6767">
        <w:rPr>
          <w:rFonts w:eastAsia="Calibri"/>
          <w:sz w:val="28"/>
          <w:szCs w:val="28"/>
        </w:rPr>
        <w:t xml:space="preserve">на основании постановления </w:t>
      </w:r>
      <w:r w:rsidR="007D0F70" w:rsidRPr="004D6767">
        <w:rPr>
          <w:rFonts w:eastAsia="Calibri"/>
          <w:sz w:val="28"/>
          <w:szCs w:val="28"/>
        </w:rPr>
        <w:t>Президиум</w:t>
      </w:r>
      <w:r w:rsidR="00E763F1" w:rsidRPr="004D6767">
        <w:rPr>
          <w:rFonts w:eastAsia="Calibri"/>
          <w:sz w:val="28"/>
          <w:szCs w:val="28"/>
        </w:rPr>
        <w:t xml:space="preserve">а </w:t>
      </w:r>
      <w:r w:rsidR="002522CC" w:rsidRPr="004D6767">
        <w:rPr>
          <w:rFonts w:eastAsia="Calibri"/>
          <w:sz w:val="28"/>
          <w:szCs w:val="28"/>
        </w:rPr>
        <w:t xml:space="preserve">(распоряжения Председателя) </w:t>
      </w:r>
      <w:r w:rsidR="00783F4E" w:rsidRPr="004D6767">
        <w:rPr>
          <w:rFonts w:eastAsia="Calibri"/>
          <w:sz w:val="28"/>
          <w:szCs w:val="28"/>
        </w:rPr>
        <w:t>краевой организации Профсоюза</w:t>
      </w:r>
      <w:r w:rsidR="00783F4E" w:rsidRPr="004D6767">
        <w:rPr>
          <w:sz w:val="28"/>
          <w:szCs w:val="28"/>
        </w:rPr>
        <w:t xml:space="preserve"> </w:t>
      </w:r>
      <w:r w:rsidR="000F56B9" w:rsidRPr="004D6767">
        <w:rPr>
          <w:rFonts w:eastAsia="Calibri"/>
          <w:sz w:val="28"/>
          <w:szCs w:val="28"/>
        </w:rPr>
        <w:t>в пределах, не влекущих его отрицательного баланса</w:t>
      </w:r>
      <w:r w:rsidR="007D61D8" w:rsidRPr="004D6767">
        <w:rPr>
          <w:rFonts w:eastAsia="Calibri"/>
          <w:sz w:val="28"/>
          <w:szCs w:val="28"/>
        </w:rPr>
        <w:t>,</w:t>
      </w:r>
      <w:r w:rsidR="000F56B9" w:rsidRPr="004D6767">
        <w:rPr>
          <w:rFonts w:eastAsia="Calibri"/>
          <w:sz w:val="28"/>
          <w:szCs w:val="28"/>
        </w:rPr>
        <w:t xml:space="preserve"> </w:t>
      </w:r>
      <w:r w:rsidR="00A56330" w:rsidRPr="004D6767">
        <w:rPr>
          <w:rFonts w:eastAsia="Calibri"/>
          <w:sz w:val="28"/>
          <w:szCs w:val="28"/>
        </w:rPr>
        <w:t xml:space="preserve">могут </w:t>
      </w:r>
      <w:r w:rsidR="007D0F70" w:rsidRPr="004D6767">
        <w:rPr>
          <w:rFonts w:eastAsia="Calibri"/>
          <w:sz w:val="28"/>
          <w:szCs w:val="28"/>
        </w:rPr>
        <w:t>быть направлен</w:t>
      </w:r>
      <w:r w:rsidR="00A56330" w:rsidRPr="004D6767">
        <w:rPr>
          <w:rFonts w:eastAsia="Calibri"/>
          <w:sz w:val="28"/>
          <w:szCs w:val="28"/>
        </w:rPr>
        <w:t>ы</w:t>
      </w:r>
      <w:r w:rsidR="007D0F70" w:rsidRPr="004D6767">
        <w:rPr>
          <w:rFonts w:eastAsia="Calibri"/>
          <w:sz w:val="28"/>
          <w:szCs w:val="28"/>
        </w:rPr>
        <w:t xml:space="preserve"> на оздоровлени</w:t>
      </w:r>
      <w:r w:rsidR="002522CC" w:rsidRPr="004D6767">
        <w:rPr>
          <w:rFonts w:eastAsia="Calibri"/>
          <w:sz w:val="28"/>
          <w:szCs w:val="28"/>
        </w:rPr>
        <w:t>е</w:t>
      </w:r>
      <w:r w:rsidR="007D0F70" w:rsidRPr="004D6767">
        <w:rPr>
          <w:rFonts w:eastAsia="Calibri"/>
          <w:sz w:val="28"/>
          <w:szCs w:val="28"/>
        </w:rPr>
        <w:t xml:space="preserve"> </w:t>
      </w:r>
      <w:r w:rsidR="0004533A" w:rsidRPr="004D6767">
        <w:rPr>
          <w:rFonts w:eastAsia="Calibri"/>
          <w:sz w:val="28"/>
          <w:szCs w:val="28"/>
        </w:rPr>
        <w:t xml:space="preserve">и (или) лечение </w:t>
      </w:r>
      <w:r w:rsidR="002541D1" w:rsidRPr="004D6767">
        <w:rPr>
          <w:rFonts w:eastAsia="Calibri"/>
          <w:sz w:val="28"/>
          <w:szCs w:val="28"/>
        </w:rPr>
        <w:t>члена Профсоюза</w:t>
      </w:r>
      <w:r w:rsidR="0004533A" w:rsidRPr="004D6767">
        <w:rPr>
          <w:rFonts w:eastAsia="Calibri"/>
          <w:sz w:val="28"/>
          <w:szCs w:val="28"/>
        </w:rPr>
        <w:t>, в том числе путем выделения ему материальной помощи,</w:t>
      </w:r>
      <w:r w:rsidR="002541D1" w:rsidRPr="004D6767">
        <w:rPr>
          <w:rFonts w:eastAsia="Calibri"/>
          <w:sz w:val="28"/>
          <w:szCs w:val="28"/>
        </w:rPr>
        <w:t xml:space="preserve"> при наступлении у него страхового </w:t>
      </w:r>
      <w:r w:rsidR="002541D1" w:rsidRPr="004D6767">
        <w:rPr>
          <w:rFonts w:eastAsia="Calibri"/>
          <w:sz w:val="28"/>
          <w:szCs w:val="28"/>
        </w:rPr>
        <w:lastRenderedPageBreak/>
        <w:t>случая, предусмотренного пункт</w:t>
      </w:r>
      <w:r w:rsidR="008D2FA0" w:rsidRPr="004D6767">
        <w:rPr>
          <w:rFonts w:eastAsia="Calibri"/>
          <w:sz w:val="28"/>
          <w:szCs w:val="28"/>
        </w:rPr>
        <w:t>ами</w:t>
      </w:r>
      <w:r w:rsidR="002541D1" w:rsidRPr="004D6767">
        <w:rPr>
          <w:rFonts w:eastAsia="Calibri"/>
          <w:sz w:val="28"/>
          <w:szCs w:val="28"/>
        </w:rPr>
        <w:t xml:space="preserve"> </w:t>
      </w:r>
      <w:r w:rsidR="00E35FA3" w:rsidRPr="004D6767">
        <w:rPr>
          <w:rFonts w:eastAsia="Calibri"/>
          <w:sz w:val="28"/>
          <w:szCs w:val="28"/>
        </w:rPr>
        <w:t>3.1</w:t>
      </w:r>
      <w:r w:rsidR="008D2FA0" w:rsidRPr="004D6767">
        <w:rPr>
          <w:rFonts w:eastAsia="Calibri"/>
          <w:sz w:val="28"/>
          <w:szCs w:val="28"/>
        </w:rPr>
        <w:t>-3.</w:t>
      </w:r>
      <w:r w:rsidR="00824917" w:rsidRPr="004D6767">
        <w:rPr>
          <w:rFonts w:eastAsia="Calibri"/>
          <w:sz w:val="28"/>
          <w:szCs w:val="28"/>
        </w:rPr>
        <w:t>4</w:t>
      </w:r>
      <w:r w:rsidR="002541D1" w:rsidRPr="004D6767">
        <w:rPr>
          <w:rFonts w:eastAsia="Calibri"/>
          <w:sz w:val="28"/>
          <w:szCs w:val="28"/>
        </w:rPr>
        <w:t xml:space="preserve"> Программы</w:t>
      </w:r>
      <w:r w:rsidR="007D0F70" w:rsidRPr="004D6767">
        <w:rPr>
          <w:rFonts w:eastAsia="Calibri"/>
          <w:sz w:val="28"/>
          <w:szCs w:val="28"/>
        </w:rPr>
        <w:t xml:space="preserve"> для </w:t>
      </w:r>
      <w:r w:rsidR="008A73FE" w:rsidRPr="004D6767">
        <w:rPr>
          <w:rFonts w:eastAsia="Calibri"/>
          <w:sz w:val="28"/>
          <w:szCs w:val="28"/>
        </w:rPr>
        <w:t>восстановления</w:t>
      </w:r>
      <w:r w:rsidR="007D0F70" w:rsidRPr="004D6767">
        <w:rPr>
          <w:rFonts w:eastAsia="Calibri"/>
          <w:sz w:val="28"/>
          <w:szCs w:val="28"/>
        </w:rPr>
        <w:t xml:space="preserve"> его трудоспособн</w:t>
      </w:r>
      <w:r w:rsidR="00131E79" w:rsidRPr="004D6767">
        <w:rPr>
          <w:rFonts w:eastAsia="Calibri"/>
          <w:sz w:val="28"/>
          <w:szCs w:val="28"/>
        </w:rPr>
        <w:t>ости</w:t>
      </w:r>
      <w:r w:rsidR="00E763F1" w:rsidRPr="004D6767">
        <w:rPr>
          <w:rFonts w:eastAsia="Calibri"/>
          <w:sz w:val="28"/>
          <w:szCs w:val="28"/>
        </w:rPr>
        <w:t xml:space="preserve"> (на медицинскую реабилитацию, санаторное лечение и другие необходимые меры медицинского </w:t>
      </w:r>
      <w:r w:rsidR="007D61D8" w:rsidRPr="004D6767">
        <w:rPr>
          <w:rFonts w:eastAsia="Calibri"/>
          <w:sz w:val="28"/>
          <w:szCs w:val="28"/>
        </w:rPr>
        <w:t xml:space="preserve">(оздоровительного) </w:t>
      </w:r>
      <w:r w:rsidR="00E763F1" w:rsidRPr="004D6767">
        <w:rPr>
          <w:rFonts w:eastAsia="Calibri"/>
          <w:sz w:val="28"/>
          <w:szCs w:val="28"/>
        </w:rPr>
        <w:t>характера)</w:t>
      </w:r>
      <w:r w:rsidR="00F75C22" w:rsidRPr="004D6767">
        <w:rPr>
          <w:rFonts w:eastAsia="Calibri"/>
          <w:sz w:val="28"/>
          <w:szCs w:val="28"/>
        </w:rPr>
        <w:t>.</w:t>
      </w:r>
      <w:r w:rsidR="00F04CD2" w:rsidRPr="004D6767">
        <w:rPr>
          <w:rFonts w:eastAsia="Calibri"/>
          <w:sz w:val="28"/>
          <w:szCs w:val="28"/>
        </w:rPr>
        <w:t xml:space="preserve"> </w:t>
      </w:r>
      <w:r w:rsidR="008D2FA0" w:rsidRPr="004D6767">
        <w:rPr>
          <w:rFonts w:eastAsia="Calibri"/>
          <w:sz w:val="28"/>
          <w:szCs w:val="28"/>
        </w:rPr>
        <w:t xml:space="preserve"> </w:t>
      </w:r>
    </w:p>
    <w:p w:rsidR="007D0F70" w:rsidRPr="004D6767" w:rsidRDefault="00A0160A" w:rsidP="004B416B">
      <w:pPr>
        <w:pStyle w:val="34"/>
        <w:shd w:val="clear" w:color="auto" w:fill="auto"/>
        <w:spacing w:before="0" w:line="240" w:lineRule="auto"/>
        <w:ind w:left="20" w:right="20" w:firstLine="689"/>
        <w:rPr>
          <w:rFonts w:eastAsia="Calibri"/>
          <w:sz w:val="28"/>
          <w:szCs w:val="28"/>
        </w:rPr>
      </w:pPr>
      <w:r w:rsidRPr="004D6767">
        <w:rPr>
          <w:rFonts w:eastAsia="Calibri"/>
          <w:sz w:val="28"/>
          <w:szCs w:val="28"/>
        </w:rPr>
        <w:t>18</w:t>
      </w:r>
      <w:r w:rsidR="00F75C22" w:rsidRPr="004D6767">
        <w:rPr>
          <w:rFonts w:eastAsia="Calibri"/>
          <w:sz w:val="28"/>
          <w:szCs w:val="28"/>
        </w:rPr>
        <w:t>.</w:t>
      </w:r>
      <w:r w:rsidR="00906B28" w:rsidRPr="004D6767">
        <w:rPr>
          <w:rFonts w:eastAsia="Calibri"/>
          <w:sz w:val="28"/>
          <w:szCs w:val="28"/>
        </w:rPr>
        <w:t>1.</w:t>
      </w:r>
      <w:r w:rsidR="007D0F70" w:rsidRPr="004D6767">
        <w:rPr>
          <w:rFonts w:eastAsia="Calibri"/>
          <w:sz w:val="28"/>
          <w:szCs w:val="28"/>
        </w:rPr>
        <w:t xml:space="preserve"> </w:t>
      </w:r>
      <w:r w:rsidR="004B416B" w:rsidRPr="004D6767">
        <w:rPr>
          <w:rFonts w:eastAsia="Calibri"/>
          <w:sz w:val="28"/>
          <w:szCs w:val="28"/>
        </w:rPr>
        <w:t xml:space="preserve">На основании постановления Президиума </w:t>
      </w:r>
      <w:r w:rsidR="002522CC" w:rsidRPr="004D6767">
        <w:rPr>
          <w:rFonts w:eastAsia="Calibri"/>
          <w:sz w:val="28"/>
          <w:szCs w:val="28"/>
        </w:rPr>
        <w:t xml:space="preserve">(распоряжения Председателя) </w:t>
      </w:r>
      <w:r w:rsidR="00783F4E" w:rsidRPr="004D6767">
        <w:rPr>
          <w:rFonts w:eastAsia="Calibri"/>
          <w:sz w:val="28"/>
          <w:szCs w:val="28"/>
        </w:rPr>
        <w:t xml:space="preserve">краевой организации Профсоюза </w:t>
      </w:r>
      <w:r w:rsidR="00374FED" w:rsidRPr="004D6767">
        <w:rPr>
          <w:rFonts w:eastAsia="Calibri"/>
          <w:sz w:val="28"/>
          <w:szCs w:val="28"/>
        </w:rPr>
        <w:t xml:space="preserve">нереализованный </w:t>
      </w:r>
      <w:r w:rsidR="00F04CD2" w:rsidRPr="004D6767">
        <w:rPr>
          <w:rFonts w:eastAsia="Calibri"/>
          <w:sz w:val="28"/>
          <w:szCs w:val="28"/>
        </w:rPr>
        <w:t xml:space="preserve">на цели Программы </w:t>
      </w:r>
      <w:r w:rsidR="008C1E80" w:rsidRPr="004D6767">
        <w:rPr>
          <w:rFonts w:eastAsia="Calibri"/>
          <w:sz w:val="28"/>
          <w:szCs w:val="28"/>
        </w:rPr>
        <w:t>остаток</w:t>
      </w:r>
      <w:r w:rsidR="00F75C22" w:rsidRPr="004D6767">
        <w:rPr>
          <w:rFonts w:eastAsia="Calibri"/>
          <w:sz w:val="28"/>
          <w:szCs w:val="28"/>
        </w:rPr>
        <w:t xml:space="preserve"> финансового резерва </w:t>
      </w:r>
      <w:r w:rsidR="001A40A7" w:rsidRPr="004D6767">
        <w:rPr>
          <w:rFonts w:eastAsia="Calibri"/>
          <w:sz w:val="28"/>
          <w:szCs w:val="28"/>
        </w:rPr>
        <w:t xml:space="preserve">в пределах средств, не влекущих </w:t>
      </w:r>
      <w:r w:rsidR="000F56B9" w:rsidRPr="004D6767">
        <w:rPr>
          <w:rFonts w:eastAsia="Calibri"/>
          <w:sz w:val="28"/>
          <w:szCs w:val="28"/>
        </w:rPr>
        <w:t xml:space="preserve">его </w:t>
      </w:r>
      <w:r w:rsidR="001A40A7" w:rsidRPr="004D6767">
        <w:rPr>
          <w:rFonts w:eastAsia="Calibri"/>
          <w:sz w:val="28"/>
          <w:szCs w:val="28"/>
        </w:rPr>
        <w:t>отрицательного баланса</w:t>
      </w:r>
      <w:r w:rsidR="000F56B9" w:rsidRPr="004D6767">
        <w:rPr>
          <w:rFonts w:eastAsia="Calibri"/>
          <w:sz w:val="28"/>
          <w:szCs w:val="28"/>
        </w:rPr>
        <w:t>,</w:t>
      </w:r>
      <w:r w:rsidR="001A40A7" w:rsidRPr="004D6767">
        <w:rPr>
          <w:rFonts w:eastAsia="Calibri"/>
          <w:sz w:val="28"/>
          <w:szCs w:val="28"/>
        </w:rPr>
        <w:t xml:space="preserve"> </w:t>
      </w:r>
      <w:r w:rsidR="00741C53" w:rsidRPr="004D6767">
        <w:rPr>
          <w:rFonts w:eastAsia="Calibri"/>
          <w:sz w:val="28"/>
          <w:szCs w:val="28"/>
        </w:rPr>
        <w:t xml:space="preserve">также </w:t>
      </w:r>
      <w:r w:rsidR="004B416B" w:rsidRPr="004D6767">
        <w:rPr>
          <w:rFonts w:eastAsia="Calibri"/>
          <w:sz w:val="28"/>
          <w:szCs w:val="28"/>
        </w:rPr>
        <w:t>может</w:t>
      </w:r>
      <w:r w:rsidR="00693F67" w:rsidRPr="004D6767">
        <w:rPr>
          <w:rFonts w:eastAsia="Calibri"/>
          <w:sz w:val="28"/>
          <w:szCs w:val="28"/>
        </w:rPr>
        <w:t xml:space="preserve"> быть </w:t>
      </w:r>
      <w:r w:rsidR="00F52069" w:rsidRPr="004D6767">
        <w:rPr>
          <w:rFonts w:eastAsia="Calibri"/>
          <w:sz w:val="28"/>
          <w:szCs w:val="28"/>
        </w:rPr>
        <w:t xml:space="preserve">использован </w:t>
      </w:r>
      <w:r w:rsidR="00346815" w:rsidRPr="004D6767">
        <w:rPr>
          <w:rFonts w:eastAsia="Calibri"/>
          <w:sz w:val="28"/>
          <w:szCs w:val="28"/>
        </w:rPr>
        <w:t>в отношении участников Программы</w:t>
      </w:r>
      <w:r w:rsidR="002522CC" w:rsidRPr="004D6767">
        <w:rPr>
          <w:rFonts w:eastAsia="Calibri"/>
          <w:sz w:val="28"/>
          <w:szCs w:val="28"/>
        </w:rPr>
        <w:t>, являющихся членами Профсоюза,</w:t>
      </w:r>
      <w:r w:rsidR="00346815" w:rsidRPr="004D6767">
        <w:rPr>
          <w:rFonts w:eastAsia="Calibri"/>
          <w:sz w:val="28"/>
          <w:szCs w:val="28"/>
        </w:rPr>
        <w:t xml:space="preserve"> </w:t>
      </w:r>
      <w:r w:rsidR="00741C53" w:rsidRPr="004D6767">
        <w:rPr>
          <w:rFonts w:eastAsia="Calibri"/>
          <w:sz w:val="28"/>
          <w:szCs w:val="28"/>
        </w:rPr>
        <w:t>для целей, установленных Положением об оказании материальн</w:t>
      </w:r>
      <w:r w:rsidR="00E763F1" w:rsidRPr="004D6767">
        <w:rPr>
          <w:rFonts w:eastAsia="Calibri"/>
          <w:sz w:val="28"/>
          <w:szCs w:val="28"/>
        </w:rPr>
        <w:t>ой помощи членам Профсоюза (утверждено постановлением</w:t>
      </w:r>
      <w:r w:rsidR="00741C53" w:rsidRPr="004D6767">
        <w:rPr>
          <w:rFonts w:eastAsia="Calibri"/>
          <w:sz w:val="28"/>
          <w:szCs w:val="28"/>
        </w:rPr>
        <w:t xml:space="preserve"> </w:t>
      </w:r>
      <w:r w:rsidR="000E42E5" w:rsidRPr="004D6767">
        <w:rPr>
          <w:rFonts w:eastAsia="Calibri"/>
          <w:sz w:val="28"/>
          <w:szCs w:val="28"/>
        </w:rPr>
        <w:t>Президиум</w:t>
      </w:r>
      <w:r w:rsidR="002522CC" w:rsidRPr="004D6767">
        <w:rPr>
          <w:rFonts w:eastAsia="Calibri"/>
          <w:sz w:val="28"/>
          <w:szCs w:val="28"/>
        </w:rPr>
        <w:t>а</w:t>
      </w:r>
      <w:r w:rsidR="000E42E5" w:rsidRPr="004D6767">
        <w:rPr>
          <w:rFonts w:eastAsia="Calibri"/>
          <w:sz w:val="28"/>
          <w:szCs w:val="28"/>
        </w:rPr>
        <w:t xml:space="preserve"> краевой организации Профсоюза </w:t>
      </w:r>
      <w:r w:rsidR="00741C53" w:rsidRPr="004D6767">
        <w:rPr>
          <w:rFonts w:eastAsia="Calibri"/>
          <w:sz w:val="28"/>
          <w:szCs w:val="28"/>
        </w:rPr>
        <w:t>20.08.2015 года</w:t>
      </w:r>
      <w:r w:rsidR="00783F4E" w:rsidRPr="004D6767">
        <w:rPr>
          <w:rFonts w:eastAsia="Calibri"/>
          <w:sz w:val="28"/>
          <w:szCs w:val="28"/>
        </w:rPr>
        <w:t xml:space="preserve"> </w:t>
      </w:r>
      <w:r w:rsidR="00741C53" w:rsidRPr="004D6767">
        <w:rPr>
          <w:rFonts w:eastAsia="Calibri"/>
          <w:sz w:val="28"/>
          <w:szCs w:val="28"/>
        </w:rPr>
        <w:t>№ 9)</w:t>
      </w:r>
      <w:r w:rsidR="00EE481E" w:rsidRPr="004D6767">
        <w:rPr>
          <w:rFonts w:eastAsia="Calibri"/>
          <w:sz w:val="28"/>
          <w:szCs w:val="28"/>
        </w:rPr>
        <w:t xml:space="preserve">, которые </w:t>
      </w:r>
      <w:r w:rsidR="00346815" w:rsidRPr="004D6767">
        <w:rPr>
          <w:rFonts w:eastAsia="Calibri"/>
          <w:sz w:val="28"/>
          <w:szCs w:val="28"/>
        </w:rPr>
        <w:t>утрат</w:t>
      </w:r>
      <w:r w:rsidR="004E4658" w:rsidRPr="004D6767">
        <w:rPr>
          <w:rFonts w:eastAsia="Calibri"/>
          <w:sz w:val="28"/>
          <w:szCs w:val="28"/>
        </w:rPr>
        <w:t>или</w:t>
      </w:r>
      <w:r w:rsidR="00346815" w:rsidRPr="004D6767">
        <w:rPr>
          <w:rFonts w:eastAsia="Calibri"/>
          <w:sz w:val="28"/>
          <w:szCs w:val="28"/>
        </w:rPr>
        <w:t xml:space="preserve"> единственно</w:t>
      </w:r>
      <w:r w:rsidR="004E4658" w:rsidRPr="004D6767">
        <w:rPr>
          <w:rFonts w:eastAsia="Calibri"/>
          <w:sz w:val="28"/>
          <w:szCs w:val="28"/>
        </w:rPr>
        <w:t>е</w:t>
      </w:r>
      <w:r w:rsidR="00346815" w:rsidRPr="004D6767">
        <w:rPr>
          <w:rFonts w:eastAsia="Calibri"/>
          <w:sz w:val="28"/>
          <w:szCs w:val="28"/>
        </w:rPr>
        <w:t xml:space="preserve"> жиль</w:t>
      </w:r>
      <w:r w:rsidR="004E4658" w:rsidRPr="004D6767">
        <w:rPr>
          <w:rFonts w:eastAsia="Calibri"/>
          <w:sz w:val="28"/>
          <w:szCs w:val="28"/>
        </w:rPr>
        <w:t>е</w:t>
      </w:r>
      <w:r w:rsidR="00346815" w:rsidRPr="004D6767">
        <w:rPr>
          <w:rFonts w:eastAsia="Calibri"/>
          <w:sz w:val="28"/>
          <w:szCs w:val="28"/>
        </w:rPr>
        <w:t xml:space="preserve"> </w:t>
      </w:r>
      <w:r w:rsidR="004E4658" w:rsidRPr="004D6767">
        <w:rPr>
          <w:rFonts w:eastAsia="Calibri"/>
          <w:sz w:val="28"/>
          <w:szCs w:val="28"/>
        </w:rPr>
        <w:t xml:space="preserve">в результате </w:t>
      </w:r>
      <w:r w:rsidR="00E743ED" w:rsidRPr="004D6767">
        <w:rPr>
          <w:rFonts w:eastAsia="Calibri"/>
          <w:sz w:val="28"/>
          <w:szCs w:val="28"/>
        </w:rPr>
        <w:t>землетрясений, наводнений, пожаров и други</w:t>
      </w:r>
      <w:r w:rsidR="006332B6" w:rsidRPr="004D6767">
        <w:rPr>
          <w:rFonts w:eastAsia="Calibri"/>
          <w:sz w:val="28"/>
          <w:szCs w:val="28"/>
        </w:rPr>
        <w:t>х</w:t>
      </w:r>
      <w:r w:rsidR="00E743ED" w:rsidRPr="004D6767">
        <w:rPr>
          <w:rFonts w:eastAsia="Calibri"/>
          <w:sz w:val="28"/>
          <w:szCs w:val="28"/>
        </w:rPr>
        <w:t xml:space="preserve"> стихийных </w:t>
      </w:r>
      <w:r w:rsidR="006332B6" w:rsidRPr="004D6767">
        <w:rPr>
          <w:rFonts w:eastAsia="Calibri"/>
          <w:sz w:val="28"/>
          <w:szCs w:val="28"/>
        </w:rPr>
        <w:t xml:space="preserve">или массовых </w:t>
      </w:r>
      <w:r w:rsidR="00E743ED" w:rsidRPr="004D6767">
        <w:rPr>
          <w:rFonts w:eastAsia="Calibri"/>
          <w:sz w:val="28"/>
          <w:szCs w:val="28"/>
        </w:rPr>
        <w:t>бедствий</w:t>
      </w:r>
      <w:r w:rsidR="002522CC" w:rsidRPr="004D6767">
        <w:rPr>
          <w:rFonts w:eastAsia="Calibri"/>
          <w:sz w:val="28"/>
          <w:szCs w:val="28"/>
        </w:rPr>
        <w:t xml:space="preserve"> и</w:t>
      </w:r>
      <w:r w:rsidR="004464F1" w:rsidRPr="004D6767">
        <w:rPr>
          <w:rFonts w:eastAsia="Calibri"/>
          <w:sz w:val="28"/>
          <w:szCs w:val="28"/>
        </w:rPr>
        <w:t xml:space="preserve"> технологически</w:t>
      </w:r>
      <w:r w:rsidR="004E4658" w:rsidRPr="004D6767">
        <w:rPr>
          <w:rFonts w:eastAsia="Calibri"/>
          <w:sz w:val="28"/>
          <w:szCs w:val="28"/>
        </w:rPr>
        <w:t>х</w:t>
      </w:r>
      <w:r w:rsidR="004464F1" w:rsidRPr="004D6767">
        <w:rPr>
          <w:rFonts w:eastAsia="Calibri"/>
          <w:sz w:val="28"/>
          <w:szCs w:val="28"/>
        </w:rPr>
        <w:t xml:space="preserve"> </w:t>
      </w:r>
      <w:r w:rsidR="00E743ED" w:rsidRPr="004D6767">
        <w:rPr>
          <w:rFonts w:eastAsia="Calibri"/>
          <w:sz w:val="28"/>
          <w:szCs w:val="28"/>
        </w:rPr>
        <w:t>катастроф</w:t>
      </w:r>
      <w:r w:rsidR="004E6ED5" w:rsidRPr="004D6767">
        <w:rPr>
          <w:rFonts w:eastAsia="Calibri"/>
          <w:sz w:val="28"/>
          <w:szCs w:val="28"/>
        </w:rPr>
        <w:t xml:space="preserve"> либо </w:t>
      </w:r>
      <w:r w:rsidR="002522CC" w:rsidRPr="004D6767">
        <w:rPr>
          <w:rFonts w:eastAsia="Calibri"/>
          <w:sz w:val="28"/>
          <w:szCs w:val="28"/>
        </w:rPr>
        <w:t xml:space="preserve">единственное жилье которых было повреждено </w:t>
      </w:r>
      <w:r w:rsidR="004E6ED5" w:rsidRPr="004D6767">
        <w:rPr>
          <w:rFonts w:eastAsia="Calibri"/>
          <w:sz w:val="28"/>
          <w:szCs w:val="28"/>
        </w:rPr>
        <w:t>в результате таких</w:t>
      </w:r>
      <w:r w:rsidR="006332B6" w:rsidRPr="004D6767">
        <w:rPr>
          <w:rFonts w:eastAsia="Calibri"/>
          <w:sz w:val="28"/>
          <w:szCs w:val="28"/>
        </w:rPr>
        <w:t xml:space="preserve"> </w:t>
      </w:r>
      <w:r w:rsidR="00B0537A" w:rsidRPr="004D6767">
        <w:rPr>
          <w:rFonts w:eastAsia="Calibri"/>
          <w:sz w:val="28"/>
          <w:szCs w:val="28"/>
        </w:rPr>
        <w:t xml:space="preserve">бедствий </w:t>
      </w:r>
      <w:r w:rsidR="002F0D4B" w:rsidRPr="004D6767">
        <w:rPr>
          <w:rFonts w:eastAsia="Calibri"/>
          <w:sz w:val="28"/>
          <w:szCs w:val="28"/>
        </w:rPr>
        <w:t xml:space="preserve">(стихий) </w:t>
      </w:r>
      <w:r w:rsidR="00B0537A" w:rsidRPr="004D6767">
        <w:rPr>
          <w:rFonts w:eastAsia="Calibri"/>
          <w:sz w:val="28"/>
          <w:szCs w:val="28"/>
        </w:rPr>
        <w:t>или катастроф</w:t>
      </w:r>
      <w:r w:rsidR="00B42E73" w:rsidRPr="004D6767">
        <w:rPr>
          <w:rFonts w:eastAsia="Calibri"/>
          <w:sz w:val="28"/>
          <w:szCs w:val="28"/>
        </w:rPr>
        <w:t xml:space="preserve"> </w:t>
      </w:r>
      <w:r w:rsidR="00B0537A" w:rsidRPr="004D6767">
        <w:rPr>
          <w:rFonts w:eastAsia="Calibri"/>
          <w:sz w:val="28"/>
          <w:szCs w:val="28"/>
        </w:rPr>
        <w:t xml:space="preserve">и </w:t>
      </w:r>
      <w:r w:rsidR="00497061" w:rsidRPr="004D6767">
        <w:rPr>
          <w:rFonts w:eastAsia="Calibri"/>
          <w:sz w:val="28"/>
          <w:szCs w:val="28"/>
        </w:rPr>
        <w:t xml:space="preserve">требует значительных финансовых затрат на </w:t>
      </w:r>
      <w:r w:rsidR="00872BCE" w:rsidRPr="004D6767">
        <w:rPr>
          <w:rFonts w:eastAsia="Calibri"/>
          <w:sz w:val="28"/>
          <w:szCs w:val="28"/>
        </w:rPr>
        <w:t xml:space="preserve">его </w:t>
      </w:r>
      <w:r w:rsidR="00497061" w:rsidRPr="004D6767">
        <w:rPr>
          <w:rFonts w:eastAsia="Calibri"/>
          <w:sz w:val="28"/>
          <w:szCs w:val="28"/>
        </w:rPr>
        <w:t>восстановление</w:t>
      </w:r>
      <w:r w:rsidR="007D0F70" w:rsidRPr="004D6767">
        <w:rPr>
          <w:rFonts w:eastAsia="Calibri"/>
          <w:sz w:val="28"/>
          <w:szCs w:val="28"/>
        </w:rPr>
        <w:t>.</w:t>
      </w:r>
    </w:p>
    <w:p w:rsidR="0004533A" w:rsidRPr="004D6767" w:rsidRDefault="0004533A" w:rsidP="004B416B">
      <w:pPr>
        <w:pStyle w:val="34"/>
        <w:shd w:val="clear" w:color="auto" w:fill="auto"/>
        <w:spacing w:before="0" w:line="240" w:lineRule="auto"/>
        <w:ind w:left="20" w:right="20" w:firstLine="689"/>
        <w:rPr>
          <w:rFonts w:eastAsia="Calibri"/>
          <w:sz w:val="28"/>
          <w:szCs w:val="28"/>
        </w:rPr>
      </w:pPr>
      <w:r w:rsidRPr="004D6767">
        <w:rPr>
          <w:rFonts w:eastAsia="Calibri"/>
          <w:sz w:val="28"/>
          <w:szCs w:val="28"/>
        </w:rPr>
        <w:t xml:space="preserve">18.2. Размер материальной помощи, выделяемой члену Профсоюза из </w:t>
      </w:r>
      <w:r w:rsidR="00314FF0" w:rsidRPr="004D6767">
        <w:rPr>
          <w:rFonts w:eastAsia="Calibri"/>
          <w:sz w:val="28"/>
          <w:szCs w:val="28"/>
        </w:rPr>
        <w:t xml:space="preserve">средств </w:t>
      </w:r>
      <w:r w:rsidRPr="004D6767">
        <w:rPr>
          <w:rFonts w:eastAsia="Calibri"/>
          <w:sz w:val="28"/>
          <w:szCs w:val="28"/>
        </w:rPr>
        <w:t>финансового резерва в соответствии с пунктами 18 и 18.1. Программы</w:t>
      </w:r>
      <w:r w:rsidR="00314FF0" w:rsidRPr="004D6767">
        <w:rPr>
          <w:rFonts w:eastAsia="Calibri"/>
          <w:sz w:val="28"/>
          <w:szCs w:val="28"/>
        </w:rPr>
        <w:t>,</w:t>
      </w:r>
      <w:r w:rsidRPr="004D6767">
        <w:rPr>
          <w:sz w:val="28"/>
          <w:szCs w:val="28"/>
        </w:rPr>
        <w:t xml:space="preserve"> определяется </w:t>
      </w:r>
      <w:r w:rsidRPr="004D6767">
        <w:rPr>
          <w:rFonts w:eastAsia="Calibri"/>
          <w:sz w:val="28"/>
          <w:szCs w:val="28"/>
        </w:rPr>
        <w:t>Президиумом (Председателем) краевой организации Профсоюза</w:t>
      </w:r>
      <w:r w:rsidRPr="004D6767">
        <w:rPr>
          <w:sz w:val="28"/>
          <w:szCs w:val="28"/>
        </w:rPr>
        <w:t xml:space="preserve"> с учетом продолжительности профсоюзного стажа.</w:t>
      </w:r>
    </w:p>
    <w:p w:rsidR="00040DD8" w:rsidRPr="004D6767" w:rsidRDefault="00A0160A" w:rsidP="0012160A">
      <w:pPr>
        <w:pStyle w:val="34"/>
        <w:shd w:val="clear" w:color="auto" w:fill="auto"/>
        <w:spacing w:before="0" w:line="240" w:lineRule="auto"/>
        <w:ind w:left="20" w:right="20" w:firstLine="720"/>
        <w:rPr>
          <w:sz w:val="28"/>
          <w:szCs w:val="28"/>
        </w:rPr>
      </w:pPr>
      <w:r w:rsidRPr="004D6767">
        <w:rPr>
          <w:sz w:val="28"/>
          <w:szCs w:val="28"/>
        </w:rPr>
        <w:t>19</w:t>
      </w:r>
      <w:r w:rsidR="00563C1C" w:rsidRPr="004D6767">
        <w:rPr>
          <w:sz w:val="28"/>
          <w:szCs w:val="28"/>
        </w:rPr>
        <w:t>. Контроль за формированием</w:t>
      </w:r>
      <w:r w:rsidR="00D116BB" w:rsidRPr="004D6767">
        <w:rPr>
          <w:sz w:val="28"/>
          <w:szCs w:val="28"/>
        </w:rPr>
        <w:t xml:space="preserve"> финансового</w:t>
      </w:r>
      <w:r w:rsidR="00563C1C" w:rsidRPr="004D6767">
        <w:rPr>
          <w:sz w:val="28"/>
          <w:szCs w:val="28"/>
        </w:rPr>
        <w:t xml:space="preserve"> резерва, учет внесенных и использованных средств по целевому назначению осуществляет финансовый отдел аппарата комитета краевой организации Профсоюза</w:t>
      </w:r>
      <w:r w:rsidR="00040DD8" w:rsidRPr="004D6767">
        <w:rPr>
          <w:sz w:val="28"/>
          <w:szCs w:val="28"/>
        </w:rPr>
        <w:t xml:space="preserve"> (далее – финансовый отдел)</w:t>
      </w:r>
      <w:r w:rsidR="0012160A" w:rsidRPr="004D6767">
        <w:rPr>
          <w:sz w:val="28"/>
          <w:szCs w:val="28"/>
        </w:rPr>
        <w:t xml:space="preserve"> совместно с </w:t>
      </w:r>
      <w:r w:rsidR="00495CD1" w:rsidRPr="004D6767">
        <w:rPr>
          <w:sz w:val="28"/>
          <w:szCs w:val="28"/>
        </w:rPr>
        <w:t>Президиумом и К</w:t>
      </w:r>
      <w:r w:rsidR="000F4075" w:rsidRPr="004D6767">
        <w:rPr>
          <w:sz w:val="28"/>
          <w:szCs w:val="28"/>
        </w:rPr>
        <w:t>онтрольно-ревизионной комиссией</w:t>
      </w:r>
      <w:r w:rsidR="00495CD1" w:rsidRPr="004D6767">
        <w:rPr>
          <w:sz w:val="28"/>
          <w:szCs w:val="28"/>
        </w:rPr>
        <w:t xml:space="preserve"> краевой организации Профсоюза</w:t>
      </w:r>
      <w:r w:rsidR="00040DD8" w:rsidRPr="004D6767">
        <w:rPr>
          <w:sz w:val="28"/>
          <w:szCs w:val="28"/>
        </w:rPr>
        <w:t>.</w:t>
      </w:r>
      <w:r w:rsidR="00563C1C" w:rsidRPr="004D6767">
        <w:rPr>
          <w:sz w:val="28"/>
          <w:szCs w:val="28"/>
        </w:rPr>
        <w:t xml:space="preserve"> </w:t>
      </w:r>
    </w:p>
    <w:p w:rsidR="00563C1C" w:rsidRPr="004D6767" w:rsidRDefault="00A0160A" w:rsidP="00661094">
      <w:pPr>
        <w:pStyle w:val="34"/>
        <w:shd w:val="clear" w:color="auto" w:fill="auto"/>
        <w:spacing w:before="0" w:line="240" w:lineRule="auto"/>
        <w:ind w:left="20" w:right="20" w:firstLine="720"/>
        <w:rPr>
          <w:sz w:val="28"/>
          <w:szCs w:val="28"/>
        </w:rPr>
      </w:pPr>
      <w:r w:rsidRPr="004D6767">
        <w:rPr>
          <w:sz w:val="28"/>
          <w:szCs w:val="28"/>
          <w:lang w:val="ru"/>
        </w:rPr>
        <w:t>20</w:t>
      </w:r>
      <w:r w:rsidR="004D25EF" w:rsidRPr="004D6767">
        <w:rPr>
          <w:sz w:val="28"/>
          <w:szCs w:val="28"/>
          <w:lang w:val="ru"/>
        </w:rPr>
        <w:t xml:space="preserve">. </w:t>
      </w:r>
      <w:r w:rsidR="004D25EF" w:rsidRPr="004D6767">
        <w:rPr>
          <w:sz w:val="28"/>
          <w:szCs w:val="28"/>
        </w:rPr>
        <w:t xml:space="preserve">Деятельность финансового отдела аппарата комитета краевой организации Профсоюза по учету и обороту внесенных и использованных средств </w:t>
      </w:r>
      <w:r w:rsidR="00C15389" w:rsidRPr="004D6767">
        <w:rPr>
          <w:sz w:val="28"/>
          <w:szCs w:val="28"/>
        </w:rPr>
        <w:t xml:space="preserve">финансового </w:t>
      </w:r>
      <w:r w:rsidR="004D25EF" w:rsidRPr="004D6767">
        <w:rPr>
          <w:sz w:val="28"/>
          <w:szCs w:val="28"/>
        </w:rPr>
        <w:t>резерва</w:t>
      </w:r>
      <w:r w:rsidR="00B76F6B" w:rsidRPr="004D6767">
        <w:rPr>
          <w:sz w:val="28"/>
          <w:szCs w:val="28"/>
        </w:rPr>
        <w:t xml:space="preserve"> </w:t>
      </w:r>
      <w:r w:rsidR="004D25EF" w:rsidRPr="004D6767">
        <w:rPr>
          <w:sz w:val="28"/>
          <w:szCs w:val="28"/>
        </w:rPr>
        <w:t>подконтрольн</w:t>
      </w:r>
      <w:r w:rsidR="00C15389" w:rsidRPr="004D6767">
        <w:rPr>
          <w:sz w:val="28"/>
          <w:szCs w:val="28"/>
        </w:rPr>
        <w:t>а</w:t>
      </w:r>
      <w:r w:rsidR="004D25EF" w:rsidRPr="004D6767">
        <w:rPr>
          <w:sz w:val="28"/>
          <w:szCs w:val="28"/>
        </w:rPr>
        <w:t xml:space="preserve"> Председателю краевой организации Профсоюза и Президиуму краевой организации Профсоюза</w:t>
      </w:r>
      <w:r w:rsidR="004215BF" w:rsidRPr="004D6767">
        <w:rPr>
          <w:sz w:val="28"/>
          <w:szCs w:val="28"/>
        </w:rPr>
        <w:t>.</w:t>
      </w:r>
    </w:p>
    <w:p w:rsidR="00B76F6B" w:rsidRPr="004D6767" w:rsidRDefault="00C92BE6" w:rsidP="00661094">
      <w:pPr>
        <w:pStyle w:val="34"/>
        <w:shd w:val="clear" w:color="auto" w:fill="auto"/>
        <w:spacing w:before="0" w:line="240" w:lineRule="auto"/>
        <w:ind w:left="20" w:right="20" w:firstLine="720"/>
        <w:rPr>
          <w:sz w:val="28"/>
          <w:szCs w:val="28"/>
        </w:rPr>
      </w:pPr>
      <w:r w:rsidRPr="004D6767">
        <w:rPr>
          <w:sz w:val="28"/>
          <w:szCs w:val="28"/>
        </w:rPr>
        <w:t>2</w:t>
      </w:r>
      <w:r w:rsidR="00A0160A" w:rsidRPr="004D6767">
        <w:rPr>
          <w:sz w:val="28"/>
          <w:szCs w:val="28"/>
        </w:rPr>
        <w:t>1</w:t>
      </w:r>
      <w:r w:rsidR="00E0520F" w:rsidRPr="004D6767">
        <w:rPr>
          <w:sz w:val="28"/>
          <w:szCs w:val="28"/>
        </w:rPr>
        <w:t xml:space="preserve">. Деятельность Председателя краевой организации Профсоюза и Президиума краевой организации Профсоюза по использованию средств </w:t>
      </w:r>
      <w:r w:rsidR="00B02581" w:rsidRPr="004D6767">
        <w:rPr>
          <w:sz w:val="28"/>
          <w:szCs w:val="28"/>
        </w:rPr>
        <w:t>финансового резерва</w:t>
      </w:r>
      <w:r w:rsidR="00E0520F" w:rsidRPr="004D6767">
        <w:rPr>
          <w:sz w:val="28"/>
          <w:szCs w:val="28"/>
        </w:rPr>
        <w:t xml:space="preserve"> подконтрольна </w:t>
      </w:r>
      <w:r w:rsidR="00495CD1" w:rsidRPr="004D6767">
        <w:rPr>
          <w:sz w:val="28"/>
          <w:szCs w:val="28"/>
        </w:rPr>
        <w:t>Контрольно-р</w:t>
      </w:r>
      <w:r w:rsidR="00E0520F" w:rsidRPr="004D6767">
        <w:rPr>
          <w:sz w:val="28"/>
          <w:szCs w:val="28"/>
        </w:rPr>
        <w:t>евизионной комиссии краевой организации Профсоюза.</w:t>
      </w:r>
    </w:p>
    <w:p w:rsidR="00EE481E" w:rsidRPr="004D6767" w:rsidRDefault="00A0160A" w:rsidP="00F225AF">
      <w:pPr>
        <w:pStyle w:val="34"/>
        <w:shd w:val="clear" w:color="auto" w:fill="auto"/>
        <w:spacing w:before="0" w:line="240" w:lineRule="auto"/>
        <w:ind w:left="20" w:right="20" w:firstLine="720"/>
        <w:rPr>
          <w:sz w:val="28"/>
          <w:szCs w:val="28"/>
        </w:rPr>
      </w:pPr>
      <w:r w:rsidRPr="004D6767">
        <w:rPr>
          <w:sz w:val="28"/>
          <w:szCs w:val="28"/>
        </w:rPr>
        <w:t>22</w:t>
      </w:r>
      <w:r w:rsidR="00497892" w:rsidRPr="004D6767">
        <w:rPr>
          <w:sz w:val="28"/>
          <w:szCs w:val="28"/>
        </w:rPr>
        <w:t>.</w:t>
      </w:r>
      <w:r w:rsidR="00040ED2" w:rsidRPr="004D6767">
        <w:rPr>
          <w:sz w:val="28"/>
          <w:szCs w:val="28"/>
        </w:rPr>
        <w:t xml:space="preserve"> </w:t>
      </w:r>
      <w:r w:rsidR="008D1C9E" w:rsidRPr="004D6767">
        <w:rPr>
          <w:sz w:val="28"/>
          <w:szCs w:val="28"/>
        </w:rPr>
        <w:t>Приложения</w:t>
      </w:r>
      <w:r w:rsidR="000B1EFD" w:rsidRPr="004D6767">
        <w:rPr>
          <w:sz w:val="28"/>
          <w:szCs w:val="28"/>
        </w:rPr>
        <w:t xml:space="preserve"> к Программе</w:t>
      </w:r>
      <w:r w:rsidR="006C2E8A" w:rsidRPr="004D6767">
        <w:rPr>
          <w:sz w:val="28"/>
          <w:szCs w:val="28"/>
        </w:rPr>
        <w:t>:</w:t>
      </w:r>
    </w:p>
    <w:p w:rsidR="00AC70BB" w:rsidRPr="004D6767" w:rsidRDefault="00EE481E" w:rsidP="00180859">
      <w:pPr>
        <w:pStyle w:val="34"/>
        <w:shd w:val="clear" w:color="auto" w:fill="auto"/>
        <w:tabs>
          <w:tab w:val="left" w:pos="1134"/>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Pr="004D6767">
        <w:rPr>
          <w:b/>
          <w:sz w:val="28"/>
          <w:szCs w:val="28"/>
        </w:rPr>
        <w:t xml:space="preserve">Приложение № </w:t>
      </w:r>
      <w:r w:rsidR="00C92BE6" w:rsidRPr="004D6767">
        <w:rPr>
          <w:b/>
          <w:sz w:val="28"/>
          <w:szCs w:val="28"/>
        </w:rPr>
        <w:t>1</w:t>
      </w:r>
      <w:r w:rsidRPr="004D6767">
        <w:rPr>
          <w:sz w:val="28"/>
          <w:szCs w:val="28"/>
        </w:rPr>
        <w:t xml:space="preserve"> </w:t>
      </w:r>
      <w:r w:rsidR="00446FD6" w:rsidRPr="004D6767">
        <w:rPr>
          <w:sz w:val="28"/>
          <w:szCs w:val="28"/>
        </w:rPr>
        <w:t>«Перечень основных критических заболеваний и хирургических операций»;</w:t>
      </w:r>
    </w:p>
    <w:p w:rsidR="004F6F35" w:rsidRPr="004D6767" w:rsidRDefault="00EE481E" w:rsidP="00D06893">
      <w:pPr>
        <w:pStyle w:val="34"/>
        <w:shd w:val="clear" w:color="auto" w:fill="auto"/>
        <w:tabs>
          <w:tab w:val="left" w:pos="1134"/>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Pr="004D6767">
        <w:rPr>
          <w:b/>
          <w:sz w:val="28"/>
          <w:szCs w:val="28"/>
        </w:rPr>
        <w:t>Приложение №</w:t>
      </w:r>
      <w:r w:rsidR="006C2E8A" w:rsidRPr="004D6767">
        <w:rPr>
          <w:b/>
          <w:sz w:val="28"/>
          <w:szCs w:val="28"/>
        </w:rPr>
        <w:t xml:space="preserve"> </w:t>
      </w:r>
      <w:r w:rsidR="00C92BE6" w:rsidRPr="004D6767">
        <w:rPr>
          <w:b/>
          <w:sz w:val="28"/>
          <w:szCs w:val="28"/>
        </w:rPr>
        <w:t>2</w:t>
      </w:r>
      <w:r w:rsidRPr="004D6767">
        <w:rPr>
          <w:sz w:val="28"/>
          <w:szCs w:val="28"/>
        </w:rPr>
        <w:t xml:space="preserve"> </w:t>
      </w:r>
      <w:r w:rsidR="004F6F35" w:rsidRPr="004D6767">
        <w:rPr>
          <w:sz w:val="28"/>
          <w:szCs w:val="28"/>
        </w:rPr>
        <w:t>«Таблица страховых выплат «Расширенная»;</w:t>
      </w:r>
    </w:p>
    <w:p w:rsidR="00AC70BB" w:rsidRPr="004D6767" w:rsidRDefault="004F6F35" w:rsidP="00D06893">
      <w:pPr>
        <w:pStyle w:val="34"/>
        <w:shd w:val="clear" w:color="auto" w:fill="auto"/>
        <w:tabs>
          <w:tab w:val="left" w:pos="1134"/>
        </w:tabs>
        <w:spacing w:before="0" w:line="240" w:lineRule="auto"/>
        <w:ind w:right="20" w:firstLine="728"/>
        <w:rPr>
          <w:sz w:val="28"/>
          <w:szCs w:val="28"/>
        </w:rPr>
      </w:pPr>
      <w:r w:rsidRPr="004D6767">
        <w:rPr>
          <w:sz w:val="28"/>
          <w:szCs w:val="28"/>
        </w:rPr>
        <w:t xml:space="preserve">- </w:t>
      </w:r>
      <w:r w:rsidRPr="004D6767">
        <w:rPr>
          <w:sz w:val="28"/>
          <w:szCs w:val="28"/>
        </w:rPr>
        <w:tab/>
      </w:r>
      <w:r w:rsidRPr="004D6767">
        <w:rPr>
          <w:b/>
          <w:sz w:val="28"/>
          <w:szCs w:val="28"/>
        </w:rPr>
        <w:t>Приложение № 3</w:t>
      </w:r>
      <w:r w:rsidRPr="004D6767">
        <w:rPr>
          <w:sz w:val="28"/>
          <w:szCs w:val="28"/>
        </w:rPr>
        <w:t xml:space="preserve"> </w:t>
      </w:r>
      <w:r w:rsidR="00AC70BB" w:rsidRPr="004D6767">
        <w:rPr>
          <w:sz w:val="28"/>
          <w:szCs w:val="28"/>
        </w:rPr>
        <w:t xml:space="preserve">«Заявление на участие в </w:t>
      </w:r>
      <w:r w:rsidR="009C739C" w:rsidRPr="004D6767">
        <w:rPr>
          <w:sz w:val="28"/>
          <w:szCs w:val="28"/>
        </w:rPr>
        <w:t xml:space="preserve">краевой профсоюзной </w:t>
      </w:r>
      <w:r w:rsidR="00AC70BB" w:rsidRPr="004D6767">
        <w:rPr>
          <w:sz w:val="28"/>
          <w:szCs w:val="28"/>
        </w:rPr>
        <w:t xml:space="preserve">программе </w:t>
      </w:r>
      <w:r w:rsidR="009C739C" w:rsidRPr="004D6767">
        <w:rPr>
          <w:sz w:val="28"/>
          <w:szCs w:val="28"/>
        </w:rPr>
        <w:t xml:space="preserve">страхования </w:t>
      </w:r>
      <w:r w:rsidR="00AC70BB" w:rsidRPr="004D6767">
        <w:rPr>
          <w:sz w:val="28"/>
          <w:szCs w:val="28"/>
        </w:rPr>
        <w:t>«</w:t>
      </w:r>
      <w:r w:rsidR="009C739C" w:rsidRPr="004D6767">
        <w:rPr>
          <w:sz w:val="28"/>
          <w:szCs w:val="28"/>
        </w:rPr>
        <w:t>Защита</w:t>
      </w:r>
      <w:r w:rsidR="00AC70BB" w:rsidRPr="004D6767">
        <w:rPr>
          <w:sz w:val="28"/>
          <w:szCs w:val="28"/>
        </w:rPr>
        <w:t xml:space="preserve"> жизни</w:t>
      </w:r>
      <w:r w:rsidR="009C739C" w:rsidRPr="004D6767">
        <w:rPr>
          <w:sz w:val="28"/>
          <w:szCs w:val="28"/>
        </w:rPr>
        <w:t xml:space="preserve"> и здоровья</w:t>
      </w:r>
      <w:r w:rsidR="00AC70BB" w:rsidRPr="004D6767">
        <w:rPr>
          <w:sz w:val="28"/>
          <w:szCs w:val="28"/>
        </w:rPr>
        <w:t>»;</w:t>
      </w:r>
    </w:p>
    <w:p w:rsidR="00AC70BB" w:rsidRPr="004D6767" w:rsidRDefault="00EE481E" w:rsidP="00D06893">
      <w:pPr>
        <w:pStyle w:val="34"/>
        <w:shd w:val="clear" w:color="auto" w:fill="auto"/>
        <w:tabs>
          <w:tab w:val="left" w:pos="1426"/>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0019727A" w:rsidRPr="004D6767">
        <w:rPr>
          <w:b/>
          <w:sz w:val="28"/>
          <w:szCs w:val="28"/>
        </w:rPr>
        <w:t>Приложение №</w:t>
      </w:r>
      <w:r w:rsidR="004F6F35" w:rsidRPr="004D6767">
        <w:rPr>
          <w:b/>
          <w:sz w:val="28"/>
          <w:szCs w:val="28"/>
        </w:rPr>
        <w:t xml:space="preserve"> 4</w:t>
      </w:r>
      <w:r w:rsidR="00AC70BB" w:rsidRPr="004D6767">
        <w:rPr>
          <w:b/>
          <w:sz w:val="28"/>
          <w:szCs w:val="28"/>
        </w:rPr>
        <w:t xml:space="preserve"> </w:t>
      </w:r>
      <w:r w:rsidR="00AC70BB" w:rsidRPr="004D6767">
        <w:rPr>
          <w:sz w:val="28"/>
          <w:szCs w:val="28"/>
        </w:rPr>
        <w:t>«Поручение застрахованного лица (выгодоприобретателя)</w:t>
      </w:r>
      <w:r w:rsidR="009C739C" w:rsidRPr="004D6767">
        <w:rPr>
          <w:sz w:val="28"/>
          <w:szCs w:val="28"/>
        </w:rPr>
        <w:t xml:space="preserve"> на заключение договора страхования</w:t>
      </w:r>
      <w:r w:rsidR="00D06893" w:rsidRPr="004D6767">
        <w:rPr>
          <w:sz w:val="28"/>
          <w:szCs w:val="28"/>
        </w:rPr>
        <w:t xml:space="preserve"> от несчастных случаев в пользу выгодоприобретателя</w:t>
      </w:r>
      <w:r w:rsidR="00AC70BB" w:rsidRPr="004D6767">
        <w:rPr>
          <w:sz w:val="28"/>
          <w:szCs w:val="28"/>
        </w:rPr>
        <w:t>»;</w:t>
      </w:r>
    </w:p>
    <w:p w:rsidR="00AC70BB" w:rsidRPr="004D6767" w:rsidRDefault="00AC70BB" w:rsidP="00D06893">
      <w:pPr>
        <w:pStyle w:val="34"/>
        <w:shd w:val="clear" w:color="auto" w:fill="auto"/>
        <w:tabs>
          <w:tab w:val="left" w:pos="1134"/>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Pr="004D6767">
        <w:rPr>
          <w:b/>
          <w:sz w:val="28"/>
          <w:szCs w:val="28"/>
        </w:rPr>
        <w:t xml:space="preserve">Приложение № </w:t>
      </w:r>
      <w:r w:rsidR="004F6F35" w:rsidRPr="004D6767">
        <w:rPr>
          <w:b/>
          <w:sz w:val="28"/>
          <w:szCs w:val="28"/>
        </w:rPr>
        <w:t>5</w:t>
      </w:r>
      <w:r w:rsidR="004F6F35" w:rsidRPr="004D6767">
        <w:rPr>
          <w:sz w:val="28"/>
          <w:szCs w:val="28"/>
        </w:rPr>
        <w:t xml:space="preserve"> </w:t>
      </w:r>
      <w:r w:rsidR="00EE481E" w:rsidRPr="004D6767">
        <w:rPr>
          <w:sz w:val="28"/>
          <w:szCs w:val="28"/>
        </w:rPr>
        <w:t>«</w:t>
      </w:r>
      <w:r w:rsidR="006C2E8A" w:rsidRPr="004D6767">
        <w:rPr>
          <w:sz w:val="28"/>
          <w:szCs w:val="28"/>
        </w:rPr>
        <w:t>Согласие на обработку данных</w:t>
      </w:r>
      <w:r w:rsidR="00D06893" w:rsidRPr="004D6767">
        <w:rPr>
          <w:sz w:val="28"/>
          <w:szCs w:val="28"/>
        </w:rPr>
        <w:t xml:space="preserve"> и их передачу третьему лицу</w:t>
      </w:r>
      <w:r w:rsidR="00EE481E" w:rsidRPr="004D6767">
        <w:rPr>
          <w:sz w:val="28"/>
          <w:szCs w:val="28"/>
        </w:rPr>
        <w:t>»</w:t>
      </w:r>
      <w:r w:rsidRPr="004D6767">
        <w:rPr>
          <w:sz w:val="28"/>
          <w:szCs w:val="28"/>
        </w:rPr>
        <w:t>.</w:t>
      </w:r>
    </w:p>
    <w:p w:rsidR="00AC70BB" w:rsidRDefault="00AC70BB">
      <w:pPr>
        <w:spacing w:after="160" w:line="259" w:lineRule="auto"/>
        <w:rPr>
          <w:rFonts w:ascii="Times New Roman" w:eastAsia="Times New Roman" w:hAnsi="Times New Roman" w:cs="Times New Roman"/>
          <w:color w:val="auto"/>
          <w:sz w:val="28"/>
          <w:szCs w:val="28"/>
          <w:lang w:val="ru-RU" w:eastAsia="en-US"/>
        </w:rPr>
      </w:pPr>
      <w:r>
        <w:rPr>
          <w:sz w:val="28"/>
          <w:szCs w:val="28"/>
        </w:rPr>
        <w:br w:type="page"/>
      </w:r>
    </w:p>
    <w:p w:rsidR="00AC70BB" w:rsidRDefault="00AC70BB" w:rsidP="000248DF">
      <w:pPr>
        <w:pStyle w:val="34"/>
        <w:shd w:val="clear" w:color="auto" w:fill="auto"/>
        <w:tabs>
          <w:tab w:val="left" w:pos="1426"/>
        </w:tabs>
        <w:spacing w:before="0" w:line="240" w:lineRule="auto"/>
        <w:ind w:left="6096" w:right="20"/>
        <w:jc w:val="left"/>
        <w:rPr>
          <w:b/>
          <w:sz w:val="28"/>
          <w:szCs w:val="28"/>
        </w:rPr>
      </w:pPr>
      <w:r w:rsidRPr="00562991">
        <w:rPr>
          <w:b/>
          <w:sz w:val="28"/>
          <w:szCs w:val="28"/>
        </w:rPr>
        <w:lastRenderedPageBreak/>
        <w:t xml:space="preserve">Приложение № </w:t>
      </w:r>
      <w:r>
        <w:rPr>
          <w:b/>
          <w:sz w:val="28"/>
          <w:szCs w:val="28"/>
        </w:rPr>
        <w:t>1</w:t>
      </w:r>
      <w:r w:rsidRPr="00562991">
        <w:rPr>
          <w:b/>
          <w:sz w:val="28"/>
          <w:szCs w:val="28"/>
        </w:rPr>
        <w:t xml:space="preserve"> </w:t>
      </w:r>
    </w:p>
    <w:p w:rsidR="00AC70BB" w:rsidRPr="00562991" w:rsidRDefault="00AC70BB" w:rsidP="000248DF">
      <w:pPr>
        <w:pStyle w:val="34"/>
        <w:shd w:val="clear" w:color="auto" w:fill="auto"/>
        <w:tabs>
          <w:tab w:val="left" w:pos="1426"/>
        </w:tabs>
        <w:spacing w:before="0" w:line="240" w:lineRule="auto"/>
        <w:ind w:left="6096" w:right="20"/>
        <w:jc w:val="left"/>
        <w:rPr>
          <w:b/>
          <w:sz w:val="28"/>
          <w:szCs w:val="28"/>
        </w:rPr>
      </w:pPr>
      <w:r w:rsidRPr="00562991">
        <w:rPr>
          <w:b/>
          <w:sz w:val="28"/>
          <w:szCs w:val="28"/>
        </w:rPr>
        <w:t xml:space="preserve">к </w:t>
      </w:r>
      <w:r>
        <w:rPr>
          <w:b/>
          <w:sz w:val="28"/>
          <w:szCs w:val="28"/>
        </w:rPr>
        <w:t xml:space="preserve">краевой </w:t>
      </w:r>
      <w:r w:rsidR="000248DF">
        <w:rPr>
          <w:b/>
          <w:sz w:val="28"/>
          <w:szCs w:val="28"/>
        </w:rPr>
        <w:t xml:space="preserve">профсоюзной </w:t>
      </w:r>
      <w:r>
        <w:rPr>
          <w:b/>
          <w:sz w:val="28"/>
          <w:szCs w:val="28"/>
        </w:rPr>
        <w:t>п</w:t>
      </w:r>
      <w:r w:rsidRPr="00562991">
        <w:rPr>
          <w:b/>
          <w:sz w:val="28"/>
          <w:szCs w:val="28"/>
        </w:rPr>
        <w:t xml:space="preserve">рограмме </w:t>
      </w:r>
      <w:r w:rsidR="009C739C">
        <w:rPr>
          <w:b/>
          <w:sz w:val="28"/>
          <w:szCs w:val="28"/>
        </w:rPr>
        <w:t xml:space="preserve">страхования </w:t>
      </w:r>
      <w:r w:rsidRPr="00562991">
        <w:rPr>
          <w:b/>
          <w:sz w:val="28"/>
          <w:szCs w:val="28"/>
        </w:rPr>
        <w:t>«</w:t>
      </w:r>
      <w:r w:rsidR="009C739C">
        <w:rPr>
          <w:b/>
          <w:sz w:val="28"/>
          <w:szCs w:val="28"/>
        </w:rPr>
        <w:t>Защита</w:t>
      </w:r>
      <w:r w:rsidRPr="00562991">
        <w:rPr>
          <w:b/>
          <w:sz w:val="28"/>
          <w:szCs w:val="28"/>
        </w:rPr>
        <w:t xml:space="preserve"> жизни</w:t>
      </w:r>
      <w:r w:rsidR="009C739C">
        <w:rPr>
          <w:b/>
          <w:sz w:val="28"/>
          <w:szCs w:val="28"/>
        </w:rPr>
        <w:t xml:space="preserve"> и здоровья</w:t>
      </w:r>
      <w:r w:rsidRPr="00562991">
        <w:rPr>
          <w:b/>
          <w:sz w:val="28"/>
          <w:szCs w:val="28"/>
        </w:rPr>
        <w:t>»</w:t>
      </w:r>
    </w:p>
    <w:p w:rsidR="000B1EFD" w:rsidRPr="00AC70BB" w:rsidRDefault="000B1EFD" w:rsidP="00661094">
      <w:pPr>
        <w:pStyle w:val="34"/>
        <w:shd w:val="clear" w:color="auto" w:fill="auto"/>
        <w:spacing w:before="0" w:line="240" w:lineRule="auto"/>
        <w:ind w:left="20" w:right="20" w:firstLine="720"/>
        <w:rPr>
          <w:color w:val="FFFFFF" w:themeColor="background1"/>
          <w:sz w:val="24"/>
          <w:szCs w:val="24"/>
        </w:rPr>
      </w:pPr>
      <w:r w:rsidRPr="00562991">
        <w:rPr>
          <w:sz w:val="28"/>
          <w:szCs w:val="28"/>
        </w:rPr>
        <w:t xml:space="preserve"> </w:t>
      </w:r>
      <w:r w:rsidRPr="00562991">
        <w:rPr>
          <w:color w:val="FFFFFF" w:themeColor="background1"/>
          <w:sz w:val="28"/>
          <w:szCs w:val="28"/>
        </w:rPr>
        <w:t xml:space="preserve">на </w:t>
      </w:r>
      <w:r w:rsidR="00011FAF" w:rsidRPr="00562991">
        <w:rPr>
          <w:color w:val="FFFFFF" w:themeColor="background1"/>
          <w:sz w:val="28"/>
          <w:szCs w:val="28"/>
        </w:rPr>
        <w:t>4</w:t>
      </w:r>
      <w:r w:rsidRPr="00562991">
        <w:rPr>
          <w:color w:val="FFFFFF" w:themeColor="background1"/>
          <w:sz w:val="28"/>
          <w:szCs w:val="28"/>
        </w:rPr>
        <w:t xml:space="preserve"> лис</w:t>
      </w:r>
      <w:r w:rsidR="00011FAF" w:rsidRPr="00562991">
        <w:rPr>
          <w:color w:val="FFFFFF" w:themeColor="background1"/>
          <w:sz w:val="28"/>
          <w:szCs w:val="28"/>
        </w:rPr>
        <w:t>тах</w:t>
      </w:r>
      <w:r w:rsidRPr="00562991">
        <w:rPr>
          <w:color w:val="FFFFFF" w:themeColor="background1"/>
          <w:sz w:val="28"/>
          <w:szCs w:val="28"/>
        </w:rPr>
        <w:t>:</w:t>
      </w:r>
    </w:p>
    <w:p w:rsidR="00AC70BB" w:rsidRPr="004F6F35" w:rsidRDefault="004F6F35" w:rsidP="00AC70BB">
      <w:pPr>
        <w:jc w:val="center"/>
        <w:outlineLvl w:val="0"/>
        <w:rPr>
          <w:rFonts w:ascii="Times New Roman" w:hAnsi="Times New Roman" w:cs="Times New Roman"/>
          <w:b/>
          <w:lang w:val="ru-RU"/>
        </w:rPr>
      </w:pPr>
      <w:r>
        <w:rPr>
          <w:rFonts w:ascii="Times New Roman" w:hAnsi="Times New Roman" w:cs="Times New Roman"/>
          <w:b/>
          <w:sz w:val="28"/>
          <w:szCs w:val="28"/>
          <w:lang w:val="ru-RU"/>
        </w:rPr>
        <w:t>Перечень</w:t>
      </w:r>
    </w:p>
    <w:p w:rsidR="00AC70BB" w:rsidRPr="00AC70BB" w:rsidRDefault="00AC70BB" w:rsidP="00AC70BB">
      <w:pPr>
        <w:jc w:val="center"/>
        <w:outlineLvl w:val="0"/>
        <w:rPr>
          <w:rFonts w:ascii="Times New Roman" w:hAnsi="Times New Roman" w:cs="Times New Roman"/>
          <w:b/>
          <w:sz w:val="28"/>
          <w:szCs w:val="28"/>
        </w:rPr>
      </w:pPr>
      <w:r w:rsidRPr="00AC70BB">
        <w:rPr>
          <w:rFonts w:ascii="Times New Roman" w:hAnsi="Times New Roman" w:cs="Times New Roman"/>
          <w:b/>
          <w:sz w:val="28"/>
          <w:szCs w:val="28"/>
        </w:rPr>
        <w:t>основных критических заболеваний и хирургических операций</w:t>
      </w:r>
    </w:p>
    <w:p w:rsidR="00AC70BB" w:rsidRPr="00AC70BB" w:rsidRDefault="00AC70BB" w:rsidP="00AC70BB">
      <w:pPr>
        <w:jc w:val="center"/>
        <w:outlineLvl w:val="0"/>
        <w:rPr>
          <w:rFonts w:ascii="Times New Roman" w:hAnsi="Times New Roman" w:cs="Times New Roman"/>
          <w:b/>
        </w:rPr>
      </w:pPr>
    </w:p>
    <w:tbl>
      <w:tblPr>
        <w:tblStyle w:val="af6"/>
        <w:tblW w:w="9606" w:type="dxa"/>
        <w:tblLayout w:type="fixed"/>
        <w:tblLook w:val="04A0" w:firstRow="1" w:lastRow="0" w:firstColumn="1" w:lastColumn="0" w:noHBand="0" w:noVBand="1"/>
      </w:tblPr>
      <w:tblGrid>
        <w:gridCol w:w="817"/>
        <w:gridCol w:w="2127"/>
        <w:gridCol w:w="6662"/>
      </w:tblGrid>
      <w:tr w:rsidR="00AC70BB" w:rsidRPr="00AC70BB" w:rsidTr="007D7893">
        <w:tc>
          <w:tcPr>
            <w:tcW w:w="817" w:type="dxa"/>
            <w:vAlign w:val="center"/>
          </w:tcPr>
          <w:p w:rsidR="00AC70BB" w:rsidRDefault="00AC70BB" w:rsidP="007D7893">
            <w:pPr>
              <w:jc w:val="center"/>
              <w:outlineLvl w:val="0"/>
              <w:rPr>
                <w:rFonts w:ascii="Times New Roman" w:hAnsi="Times New Roman" w:cs="Times New Roman"/>
                <w:b/>
                <w:sz w:val="20"/>
                <w:szCs w:val="20"/>
              </w:rPr>
            </w:pPr>
            <w:bookmarkStart w:id="1" w:name="_Toc413320083"/>
            <w:r w:rsidRPr="007D7893">
              <w:rPr>
                <w:rFonts w:ascii="Times New Roman" w:hAnsi="Times New Roman" w:cs="Times New Roman"/>
                <w:b/>
                <w:sz w:val="20"/>
                <w:szCs w:val="20"/>
              </w:rPr>
              <w:t>Номер</w:t>
            </w:r>
            <w:bookmarkEnd w:id="1"/>
          </w:p>
          <w:p w:rsidR="007D7893" w:rsidRPr="007D7893" w:rsidRDefault="007D7893" w:rsidP="007D7893">
            <w:pPr>
              <w:jc w:val="center"/>
              <w:outlineLvl w:val="0"/>
              <w:rPr>
                <w:rFonts w:ascii="Times New Roman" w:hAnsi="Times New Roman" w:cs="Times New Roman"/>
                <w:b/>
                <w:sz w:val="20"/>
                <w:szCs w:val="20"/>
                <w:lang w:val="ru-RU"/>
              </w:rPr>
            </w:pPr>
            <w:r>
              <w:rPr>
                <w:rFonts w:ascii="Times New Roman" w:hAnsi="Times New Roman" w:cs="Times New Roman"/>
                <w:b/>
                <w:sz w:val="20"/>
                <w:szCs w:val="20"/>
                <w:lang w:val="ru-RU"/>
              </w:rPr>
              <w:t>п/п</w:t>
            </w:r>
          </w:p>
        </w:tc>
        <w:tc>
          <w:tcPr>
            <w:tcW w:w="2127" w:type="dxa"/>
          </w:tcPr>
          <w:p w:rsidR="00AC70BB" w:rsidRPr="00AC70BB" w:rsidRDefault="00AC70BB" w:rsidP="00E75759">
            <w:pPr>
              <w:jc w:val="center"/>
              <w:outlineLvl w:val="0"/>
              <w:rPr>
                <w:rFonts w:ascii="Times New Roman" w:hAnsi="Times New Roman" w:cs="Times New Roman"/>
                <w:b/>
              </w:rPr>
            </w:pPr>
            <w:bookmarkStart w:id="2" w:name="_Toc413320084"/>
            <w:r w:rsidRPr="00AC70BB">
              <w:rPr>
                <w:rFonts w:ascii="Times New Roman" w:hAnsi="Times New Roman" w:cs="Times New Roman"/>
                <w:b/>
              </w:rPr>
              <w:t>Наименование первично диагностированного критического заболевания или хирургической операции</w:t>
            </w:r>
            <w:bookmarkEnd w:id="2"/>
          </w:p>
        </w:tc>
        <w:tc>
          <w:tcPr>
            <w:tcW w:w="6662" w:type="dxa"/>
            <w:vAlign w:val="center"/>
          </w:tcPr>
          <w:p w:rsidR="00AC70BB" w:rsidRPr="00AC70BB" w:rsidRDefault="00AC70BB" w:rsidP="007D7893">
            <w:pPr>
              <w:jc w:val="center"/>
              <w:outlineLvl w:val="0"/>
              <w:rPr>
                <w:rFonts w:ascii="Times New Roman" w:hAnsi="Times New Roman" w:cs="Times New Roman"/>
                <w:b/>
              </w:rPr>
            </w:pPr>
            <w:bookmarkStart w:id="3" w:name="_Toc413320085"/>
            <w:r w:rsidRPr="00AC70BB">
              <w:rPr>
                <w:rFonts w:ascii="Times New Roman" w:hAnsi="Times New Roman" w:cs="Times New Roman"/>
                <w:b/>
              </w:rPr>
              <w:t>Описание критического заболевания</w:t>
            </w:r>
            <w:bookmarkEnd w:id="3"/>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4" w:name="_Toc413320086"/>
            <w:r w:rsidRPr="00AC70BB">
              <w:rPr>
                <w:rFonts w:ascii="Times New Roman" w:hAnsi="Times New Roman" w:cs="Times New Roman"/>
                <w:b/>
              </w:rPr>
              <w:t>1.1</w:t>
            </w:r>
            <w:bookmarkEnd w:id="4"/>
          </w:p>
        </w:tc>
        <w:tc>
          <w:tcPr>
            <w:tcW w:w="2127" w:type="dxa"/>
          </w:tcPr>
          <w:p w:rsidR="00AC70BB" w:rsidRPr="00AC70BB" w:rsidRDefault="00AC70BB" w:rsidP="007D7893">
            <w:pPr>
              <w:outlineLvl w:val="0"/>
              <w:rPr>
                <w:rFonts w:ascii="Times New Roman" w:hAnsi="Times New Roman" w:cs="Times New Roman"/>
                <w:b/>
              </w:rPr>
            </w:pPr>
            <w:bookmarkStart w:id="5" w:name="_Toc413320087"/>
            <w:r w:rsidRPr="00AC70BB">
              <w:rPr>
                <w:rFonts w:ascii="Times New Roman" w:hAnsi="Times New Roman" w:cs="Times New Roman"/>
                <w:b/>
              </w:rPr>
              <w:t>Злокачественные опухоли (угрожающий жизни рак)</w:t>
            </w:r>
            <w:bookmarkEnd w:id="5"/>
          </w:p>
        </w:tc>
        <w:tc>
          <w:tcPr>
            <w:tcW w:w="6662" w:type="dxa"/>
          </w:tcPr>
          <w:p w:rsidR="00AC70BB" w:rsidRPr="00AC70BB" w:rsidRDefault="00AC70BB" w:rsidP="00E75759">
            <w:pPr>
              <w:tabs>
                <w:tab w:val="center" w:pos="4677"/>
              </w:tabs>
              <w:jc w:val="both"/>
              <w:rPr>
                <w:rFonts w:ascii="Times New Roman" w:hAnsi="Times New Roman" w:cs="Times New Roman"/>
                <w:b/>
              </w:rPr>
            </w:pPr>
            <w:r w:rsidRPr="00AC70BB">
              <w:rPr>
                <w:rFonts w:ascii="Times New Roman" w:hAnsi="Times New Roman" w:cs="Times New Roman"/>
                <w:b/>
              </w:rPr>
              <w:t>Злокачественные опухоли (угрожающий жизни рак)</w:t>
            </w:r>
          </w:p>
          <w:p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Первичное новообразование, возникшее в результате перерождения клеток, морфологически (гистологически) определенное как злокачественное,  характеризующееся утратой нормальной регуляции роста, что проявляется их бесконтрольным размножением, отсутствием дифференцировки, способностью к инвазии тканей и метастазированию.</w:t>
            </w:r>
          </w:p>
          <w:p w:rsidR="00AC70BB" w:rsidRPr="00AC70BB" w:rsidRDefault="00AC70BB" w:rsidP="00E75759">
            <w:pPr>
              <w:spacing w:line="276" w:lineRule="auto"/>
              <w:jc w:val="both"/>
              <w:rPr>
                <w:rFonts w:ascii="Times New Roman" w:hAnsi="Times New Roman" w:cs="Times New Roman"/>
              </w:rPr>
            </w:pP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Диагноз должен быть подтвержден онкологом на основании данных гистологического исследования. Страховая выплата не производится, если диагноз рак поставлен в течение </w:t>
            </w:r>
            <w:r w:rsidRPr="00AC70BB">
              <w:rPr>
                <w:rFonts w:ascii="Times New Roman" w:hAnsi="Times New Roman" w:cs="Times New Roman"/>
                <w:b/>
                <w:u w:val="single"/>
              </w:rPr>
              <w:t>первых трех месяцев</w:t>
            </w:r>
            <w:r w:rsidRPr="00AC70BB">
              <w:rPr>
                <w:rFonts w:ascii="Times New Roman" w:hAnsi="Times New Roman" w:cs="Times New Roman"/>
              </w:rPr>
              <w:t xml:space="preserve"> срока страхования (период ожидания 3 (Три) месяца).</w:t>
            </w:r>
          </w:p>
          <w:p w:rsidR="00AC70BB" w:rsidRPr="00AC70BB" w:rsidRDefault="00AC70BB" w:rsidP="00E75759">
            <w:pPr>
              <w:tabs>
                <w:tab w:val="left" w:pos="540"/>
              </w:tabs>
              <w:spacing w:line="276" w:lineRule="auto"/>
              <w:jc w:val="both"/>
              <w:rPr>
                <w:rFonts w:ascii="Times New Roman" w:hAnsi="Times New Roman" w:cs="Times New Roman"/>
              </w:rPr>
            </w:pPr>
          </w:p>
          <w:p w:rsidR="00AC70BB" w:rsidRPr="00AC70BB" w:rsidRDefault="00AC70BB" w:rsidP="00E75759">
            <w:pPr>
              <w:tabs>
                <w:tab w:val="left" w:pos="540"/>
              </w:tabs>
              <w:spacing w:line="276" w:lineRule="auto"/>
              <w:jc w:val="both"/>
              <w:rPr>
                <w:rFonts w:ascii="Times New Roman" w:hAnsi="Times New Roman" w:cs="Times New Roman"/>
                <w:i/>
              </w:rPr>
            </w:pPr>
            <w:r w:rsidRPr="00AC70BB">
              <w:rPr>
                <w:rFonts w:ascii="Times New Roman" w:hAnsi="Times New Roman" w:cs="Times New Roman"/>
                <w:i/>
              </w:rPr>
              <w:t>Исключения:</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опухоли со злокачественными изменениями карцином in sito (включая дисплазию шейки матки 1,2,3 стадии) или гистологически описанные как предраковые заболевания;</w:t>
            </w: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 рак кожи всех видов, в т.ч меланома, максимальная толщина которой, в соответствии с гистологическим заключением, меньше </w:t>
            </w:r>
            <w:smartTag w:uri="urn:schemas-microsoft-com:office:smarttags" w:element="metricconverter">
              <w:smartTagPr>
                <w:attr w:name="ProductID" w:val="1,5 мм"/>
              </w:smartTagPr>
              <w:r w:rsidRPr="00AC70BB">
                <w:rPr>
                  <w:rFonts w:ascii="Times New Roman" w:hAnsi="Times New Roman" w:cs="Times New Roman"/>
                </w:rPr>
                <w:t>1,5 мм</w:t>
              </w:r>
            </w:smartTag>
            <w:r w:rsidRPr="00AC70BB">
              <w:rPr>
                <w:rFonts w:ascii="Times New Roman" w:hAnsi="Times New Roman" w:cs="Times New Roman"/>
              </w:rPr>
              <w:t xml:space="preserve"> или которая не превышает уровень развития T3N(0)M(0) по классификации TNM, а также любая другая опухоль, не проникшая в сосочково-ретикулярный слой;</w:t>
            </w:r>
            <w:r w:rsidRPr="00AC70BB">
              <w:rPr>
                <w:rFonts w:ascii="Times New Roman" w:hAnsi="Times New Roman" w:cs="Times New Roman"/>
                <w:snapToGrid w:val="0"/>
              </w:rPr>
              <w:t xml:space="preserve"> </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все гиперкератозы или базально-клеточные карциномы кожи;</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все эпителиально-клеточные раки кожи при отсутствии прорастания в другие органы;</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саркома Капоши и другие опухоли, ассоциированные с ВИЧ-инфекцией или СПИД;</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lastRenderedPageBreak/>
              <w:t>- не угрожающие жизни раки, такие как раки предстательной железы, которые гистологически описаны как Т1 (а) или Т1 (</w:t>
            </w:r>
            <w:r w:rsidRPr="00AC70BB">
              <w:rPr>
                <w:rFonts w:ascii="Times New Roman" w:hAnsi="Times New Roman" w:cs="Times New Roman"/>
                <w:lang w:val="en-US"/>
              </w:rPr>
              <w:t>b</w:t>
            </w:r>
            <w:r w:rsidRPr="00AC70BB">
              <w:rPr>
                <w:rFonts w:ascii="Times New Roman" w:hAnsi="Times New Roman" w:cs="Times New Roman"/>
              </w:rPr>
              <w:t xml:space="preserve">) по классификации </w:t>
            </w:r>
            <w:r w:rsidRPr="00AC70BB">
              <w:rPr>
                <w:rFonts w:ascii="Times New Roman" w:hAnsi="Times New Roman" w:cs="Times New Roman"/>
                <w:lang w:val="en-US"/>
              </w:rPr>
              <w:t>TNM</w:t>
            </w:r>
            <w:r w:rsidRPr="00AC70BB">
              <w:rPr>
                <w:rFonts w:ascii="Times New Roman" w:hAnsi="Times New Roman" w:cs="Times New Roman"/>
              </w:rPr>
              <w:t xml:space="preserve"> или имеют эквивалентную или меньшую стадию по другой классификации;</w:t>
            </w: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папиллярная микрокарцинома щитовидной железы;</w:t>
            </w: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 неинвазивный папиллярный рак мочевого пузыря, гистологически описанный как имеющий стадию </w:t>
            </w:r>
            <w:r w:rsidRPr="00AC70BB">
              <w:rPr>
                <w:rFonts w:ascii="Times New Roman" w:hAnsi="Times New Roman" w:cs="Times New Roman"/>
                <w:lang w:val="en-GB"/>
              </w:rPr>
              <w:t>TaN</w:t>
            </w:r>
            <w:r w:rsidRPr="00AC70BB">
              <w:rPr>
                <w:rFonts w:ascii="Times New Roman" w:hAnsi="Times New Roman" w:cs="Times New Roman"/>
              </w:rPr>
              <w:t>0</w:t>
            </w:r>
            <w:r w:rsidRPr="00AC70BB">
              <w:rPr>
                <w:rFonts w:ascii="Times New Roman" w:hAnsi="Times New Roman" w:cs="Times New Roman"/>
                <w:lang w:val="en-GB"/>
              </w:rPr>
              <w:t>M</w:t>
            </w:r>
            <w:r w:rsidRPr="00AC70BB">
              <w:rPr>
                <w:rFonts w:ascii="Times New Roman" w:hAnsi="Times New Roman" w:cs="Times New Roman"/>
              </w:rPr>
              <w:t>0 или меньше.</w:t>
            </w:r>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6" w:name="_Toc413320088"/>
            <w:r w:rsidRPr="00AC70BB">
              <w:rPr>
                <w:rFonts w:ascii="Times New Roman" w:hAnsi="Times New Roman" w:cs="Times New Roman"/>
                <w:b/>
              </w:rPr>
              <w:lastRenderedPageBreak/>
              <w:t>1.2</w:t>
            </w:r>
            <w:bookmarkEnd w:id="6"/>
          </w:p>
        </w:tc>
        <w:tc>
          <w:tcPr>
            <w:tcW w:w="2127" w:type="dxa"/>
          </w:tcPr>
          <w:p w:rsidR="00AC70BB" w:rsidRPr="00AC70BB" w:rsidRDefault="00AC70BB" w:rsidP="00E75759">
            <w:pPr>
              <w:jc w:val="both"/>
              <w:outlineLvl w:val="0"/>
              <w:rPr>
                <w:rFonts w:ascii="Times New Roman" w:hAnsi="Times New Roman" w:cs="Times New Roman"/>
                <w:b/>
              </w:rPr>
            </w:pPr>
            <w:bookmarkStart w:id="7" w:name="_Toc413320089"/>
            <w:r w:rsidRPr="00AC70BB">
              <w:rPr>
                <w:rFonts w:ascii="Times New Roman" w:hAnsi="Times New Roman" w:cs="Times New Roman"/>
                <w:b/>
              </w:rPr>
              <w:t>Инфаркт миокарда</w:t>
            </w:r>
            <w:bookmarkEnd w:id="7"/>
          </w:p>
        </w:tc>
        <w:tc>
          <w:tcPr>
            <w:tcW w:w="6662"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Инфаркт миокарда</w:t>
            </w: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Заболевание, характеризующееся ишемическим некрозом части сердечной мышцы, развивающимся в результате острой абсолютной или относительной недостаточности коронарного кровообращения.</w:t>
            </w: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Диагноз должен быть подтвержден специалистом (врачом – кардиологом) с обязательным наличием </w:t>
            </w:r>
            <w:r w:rsidRPr="00AC70BB">
              <w:rPr>
                <w:rFonts w:ascii="Times New Roman" w:hAnsi="Times New Roman" w:cs="Times New Roman"/>
                <w:b/>
              </w:rPr>
              <w:t>всех трех</w:t>
            </w:r>
            <w:r w:rsidRPr="00AC70BB">
              <w:rPr>
                <w:rFonts w:ascii="Times New Roman" w:hAnsi="Times New Roman" w:cs="Times New Roman"/>
              </w:rPr>
              <w:t xml:space="preserve"> симптомов:</w:t>
            </w:r>
          </w:p>
          <w:p w:rsidR="00AC70BB" w:rsidRPr="00AC70BB" w:rsidRDefault="00AC70BB" w:rsidP="00E75759">
            <w:pPr>
              <w:tabs>
                <w:tab w:val="left" w:pos="0"/>
                <w:tab w:val="left" w:pos="3240"/>
              </w:tabs>
              <w:spacing w:line="276" w:lineRule="auto"/>
              <w:jc w:val="both"/>
              <w:rPr>
                <w:rFonts w:ascii="Times New Roman" w:hAnsi="Times New Roman" w:cs="Times New Roman"/>
              </w:rPr>
            </w:pPr>
            <w:r w:rsidRPr="00AC70BB">
              <w:rPr>
                <w:rFonts w:ascii="Times New Roman" w:hAnsi="Times New Roman" w:cs="Times New Roman"/>
              </w:rPr>
              <w:t>- присутствие в анамнезе типичных болей в грудной клетке;</w:t>
            </w:r>
          </w:p>
          <w:p w:rsidR="00AC70BB" w:rsidRPr="00AC70BB" w:rsidRDefault="00AC70BB" w:rsidP="00E75759">
            <w:pPr>
              <w:tabs>
                <w:tab w:val="left" w:pos="0"/>
                <w:tab w:val="left" w:pos="3240"/>
              </w:tabs>
              <w:spacing w:line="276" w:lineRule="auto"/>
              <w:jc w:val="both"/>
              <w:rPr>
                <w:rFonts w:ascii="Times New Roman" w:hAnsi="Times New Roman" w:cs="Times New Roman"/>
              </w:rPr>
            </w:pPr>
            <w:r w:rsidRPr="00AC70BB">
              <w:rPr>
                <w:rFonts w:ascii="Times New Roman" w:hAnsi="Times New Roman" w:cs="Times New Roman"/>
              </w:rPr>
              <w:t>- вновь возникшие (новые) изменения на электрокардиограмме, характерные для инфаркта миокарда;</w:t>
            </w:r>
          </w:p>
          <w:p w:rsidR="00AC70BB" w:rsidRPr="00AC70BB" w:rsidRDefault="00AC70BB" w:rsidP="00E75759">
            <w:pPr>
              <w:tabs>
                <w:tab w:val="left" w:pos="0"/>
                <w:tab w:val="left" w:pos="3240"/>
              </w:tabs>
              <w:spacing w:line="276" w:lineRule="auto"/>
              <w:jc w:val="both"/>
              <w:rPr>
                <w:rFonts w:ascii="Times New Roman" w:hAnsi="Times New Roman" w:cs="Times New Roman"/>
              </w:rPr>
            </w:pPr>
            <w:r w:rsidRPr="00AC70BB">
              <w:rPr>
                <w:rFonts w:ascii="Times New Roman" w:hAnsi="Times New Roman" w:cs="Times New Roman"/>
              </w:rPr>
              <w:t xml:space="preserve">- значительное увеличение кардиальных ферментов в крови, характерных для повреждения клеток миокарда (АЛТ, АСТ, ЛДГ, КФК), тропонинов и/или других биохимических маркеров. </w:t>
            </w:r>
          </w:p>
          <w:p w:rsidR="00AC70BB" w:rsidRPr="00AC70BB" w:rsidRDefault="00AC70BB" w:rsidP="00E75759">
            <w:pPr>
              <w:tabs>
                <w:tab w:val="left" w:pos="3240"/>
              </w:tabs>
              <w:spacing w:line="276" w:lineRule="auto"/>
              <w:ind w:left="540"/>
              <w:jc w:val="both"/>
              <w:rPr>
                <w:rFonts w:ascii="Times New Roman" w:hAnsi="Times New Roman" w:cs="Times New Roman"/>
              </w:rPr>
            </w:pPr>
          </w:p>
          <w:p w:rsidR="00AC70BB" w:rsidRPr="00AC70BB" w:rsidRDefault="00AC70BB" w:rsidP="00E75759">
            <w:pPr>
              <w:tabs>
                <w:tab w:val="left" w:pos="540"/>
              </w:tabs>
              <w:spacing w:line="276" w:lineRule="auto"/>
              <w:jc w:val="both"/>
              <w:rPr>
                <w:rFonts w:ascii="Times New Roman" w:hAnsi="Times New Roman" w:cs="Times New Roman"/>
                <w:i/>
              </w:rPr>
            </w:pPr>
            <w:r w:rsidRPr="00AC70BB">
              <w:rPr>
                <w:rFonts w:ascii="Times New Roman" w:hAnsi="Times New Roman" w:cs="Times New Roman"/>
                <w:i/>
              </w:rPr>
              <w:t>Исключения:</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инфаркты миокарда только с увеличением показателей Тропонина I или T в крови без изменения сегмента ST и  других характерных для инфаркта миокарда симптомов в том числе безболевая форма инфаркта миокарда;</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xml:space="preserve">- другие острые коронарные синдромы (такие как стабильная/нестабильная стенокардия) </w:t>
            </w:r>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8" w:name="_Toc413320090"/>
            <w:r w:rsidRPr="00AC70BB">
              <w:rPr>
                <w:rFonts w:ascii="Times New Roman" w:hAnsi="Times New Roman" w:cs="Times New Roman"/>
                <w:b/>
              </w:rPr>
              <w:t>1.3</w:t>
            </w:r>
            <w:bookmarkEnd w:id="8"/>
          </w:p>
        </w:tc>
        <w:tc>
          <w:tcPr>
            <w:tcW w:w="2127"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Инсульт</w:t>
            </w:r>
          </w:p>
          <w:p w:rsidR="00AC70BB" w:rsidRPr="00AC70BB" w:rsidRDefault="00AC70BB" w:rsidP="00E75759">
            <w:pPr>
              <w:jc w:val="both"/>
              <w:outlineLvl w:val="0"/>
              <w:rPr>
                <w:rFonts w:ascii="Times New Roman" w:hAnsi="Times New Roman" w:cs="Times New Roman"/>
                <w:b/>
              </w:rPr>
            </w:pPr>
          </w:p>
        </w:tc>
        <w:tc>
          <w:tcPr>
            <w:tcW w:w="6662"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Инсульт</w:t>
            </w:r>
          </w:p>
          <w:p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Форма острого нарушения мозгового кровообращения связанного с омертвлением участка мозговой ткани, геморрагии и эмболии из экстракраниального источника и характеризующаяся постоянной общей и очаговой неврологической симптоматикой. Диагноз должен быть подтвержден специалистом при наличии типичных клинических симптомов, а также данных компьютерной или магнитно-резонансной томографии головного мозга. Неврологическая симптоматика должна наблюдаться по меньшей мере </w:t>
            </w:r>
            <w:r w:rsidRPr="00AC70BB">
              <w:rPr>
                <w:rFonts w:ascii="Times New Roman" w:hAnsi="Times New Roman" w:cs="Times New Roman"/>
                <w:b/>
              </w:rPr>
              <w:t>3 месяца</w:t>
            </w:r>
            <w:r w:rsidRPr="00AC70BB">
              <w:rPr>
                <w:rFonts w:ascii="Times New Roman" w:hAnsi="Times New Roman" w:cs="Times New Roman"/>
              </w:rPr>
              <w:t xml:space="preserve"> после первичного диагностирования инсульта. Должны иметься явные доказательства, полученные в результате объективного обследования, с помощью КТ, МРТ, </w:t>
            </w:r>
            <w:r w:rsidRPr="00AC70BB">
              <w:rPr>
                <w:rFonts w:ascii="Times New Roman" w:hAnsi="Times New Roman" w:cs="Times New Roman"/>
              </w:rPr>
              <w:lastRenderedPageBreak/>
              <w:t>ангиографии, ультразвуковой доплерографии или сходной подходящей методики визуализации, исследования спинномозговой жидкости, того, что имели  место:</w:t>
            </w:r>
          </w:p>
          <w:p w:rsidR="00AC70BB" w:rsidRPr="00AC70BB" w:rsidRDefault="00AC70BB" w:rsidP="00AC70BB">
            <w:pPr>
              <w:numPr>
                <w:ilvl w:val="0"/>
                <w:numId w:val="22"/>
              </w:numPr>
              <w:spacing w:line="276" w:lineRule="auto"/>
              <w:ind w:left="175" w:firstLine="0"/>
              <w:jc w:val="both"/>
              <w:rPr>
                <w:rFonts w:ascii="Times New Roman" w:hAnsi="Times New Roman" w:cs="Times New Roman"/>
              </w:rPr>
            </w:pPr>
            <w:r w:rsidRPr="00AC70BB">
              <w:rPr>
                <w:rFonts w:ascii="Times New Roman" w:hAnsi="Times New Roman" w:cs="Times New Roman"/>
              </w:rPr>
              <w:t xml:space="preserve">Инсульт   </w:t>
            </w:r>
          </w:p>
          <w:p w:rsidR="00AC70BB" w:rsidRPr="00AC70BB" w:rsidRDefault="00AC70BB" w:rsidP="00E75759">
            <w:pPr>
              <w:spacing w:line="276" w:lineRule="auto"/>
              <w:ind w:left="175"/>
              <w:jc w:val="both"/>
              <w:rPr>
                <w:rFonts w:ascii="Times New Roman" w:hAnsi="Times New Roman" w:cs="Times New Roman"/>
              </w:rPr>
            </w:pPr>
            <w:r w:rsidRPr="00AC70BB">
              <w:rPr>
                <w:rFonts w:ascii="Times New Roman" w:hAnsi="Times New Roman" w:cs="Times New Roman"/>
              </w:rPr>
              <w:t xml:space="preserve"> или</w:t>
            </w:r>
          </w:p>
          <w:p w:rsidR="00AC70BB" w:rsidRPr="00AC70BB" w:rsidRDefault="00AC70BB" w:rsidP="00AC70BB">
            <w:pPr>
              <w:numPr>
                <w:ilvl w:val="0"/>
                <w:numId w:val="23"/>
              </w:numPr>
              <w:spacing w:line="276" w:lineRule="auto"/>
              <w:ind w:left="175" w:firstLine="0"/>
              <w:jc w:val="both"/>
              <w:rPr>
                <w:rFonts w:ascii="Times New Roman" w:hAnsi="Times New Roman" w:cs="Times New Roman"/>
                <w:lang w:val="en-GB"/>
              </w:rPr>
            </w:pPr>
            <w:r w:rsidRPr="00AC70BB">
              <w:rPr>
                <w:rFonts w:ascii="Times New Roman" w:hAnsi="Times New Roman" w:cs="Times New Roman"/>
              </w:rPr>
              <w:t xml:space="preserve">Инфаркт  ткани мозга </w:t>
            </w:r>
          </w:p>
          <w:p w:rsidR="00AC70BB" w:rsidRPr="00AC70BB" w:rsidRDefault="00AC70BB" w:rsidP="00E75759">
            <w:pPr>
              <w:spacing w:line="276" w:lineRule="auto"/>
              <w:ind w:left="175"/>
              <w:jc w:val="both"/>
              <w:rPr>
                <w:rFonts w:ascii="Times New Roman" w:hAnsi="Times New Roman" w:cs="Times New Roman"/>
                <w:lang w:val="en-GB"/>
              </w:rPr>
            </w:pPr>
            <w:r w:rsidRPr="00AC70BB">
              <w:rPr>
                <w:rFonts w:ascii="Times New Roman" w:hAnsi="Times New Roman" w:cs="Times New Roman"/>
              </w:rPr>
              <w:t xml:space="preserve">  </w:t>
            </w:r>
            <w:r w:rsidRPr="00AC70BB">
              <w:rPr>
                <w:rFonts w:ascii="Times New Roman" w:hAnsi="Times New Roman" w:cs="Times New Roman"/>
                <w:lang w:val="en-GB"/>
              </w:rPr>
              <w:t xml:space="preserve"> </w:t>
            </w:r>
            <w:r w:rsidRPr="00AC70BB">
              <w:rPr>
                <w:rFonts w:ascii="Times New Roman" w:hAnsi="Times New Roman" w:cs="Times New Roman"/>
              </w:rPr>
              <w:t>или</w:t>
            </w:r>
          </w:p>
          <w:p w:rsidR="00AC70BB" w:rsidRPr="00AC70BB" w:rsidRDefault="00AC70BB" w:rsidP="00AC70BB">
            <w:pPr>
              <w:numPr>
                <w:ilvl w:val="0"/>
                <w:numId w:val="23"/>
              </w:numPr>
              <w:ind w:left="175" w:firstLine="0"/>
              <w:jc w:val="both"/>
              <w:rPr>
                <w:rFonts w:ascii="Times New Roman" w:hAnsi="Times New Roman" w:cs="Times New Roman"/>
              </w:rPr>
            </w:pPr>
            <w:r w:rsidRPr="00AC70BB">
              <w:rPr>
                <w:rFonts w:ascii="Times New Roman" w:hAnsi="Times New Roman" w:cs="Times New Roman"/>
              </w:rPr>
              <w:t>Внутричерепное или субарахноидальное кровоизлияние.</w:t>
            </w:r>
          </w:p>
          <w:p w:rsidR="00AC70BB" w:rsidRPr="00AC70BB" w:rsidRDefault="00AC70BB" w:rsidP="00E75759">
            <w:pPr>
              <w:jc w:val="both"/>
              <w:rPr>
                <w:rFonts w:ascii="Times New Roman" w:hAnsi="Times New Roman" w:cs="Times New Roman"/>
              </w:rPr>
            </w:pPr>
          </w:p>
          <w:p w:rsidR="00AC70BB" w:rsidRPr="00AC70BB" w:rsidRDefault="00AC70BB" w:rsidP="00E75759">
            <w:pPr>
              <w:tabs>
                <w:tab w:val="left" w:pos="540"/>
              </w:tabs>
              <w:spacing w:line="276" w:lineRule="auto"/>
              <w:jc w:val="both"/>
              <w:rPr>
                <w:rFonts w:ascii="Times New Roman" w:hAnsi="Times New Roman" w:cs="Times New Roman"/>
                <w:i/>
              </w:rPr>
            </w:pPr>
            <w:r w:rsidRPr="00AC70BB">
              <w:rPr>
                <w:rFonts w:ascii="Times New Roman" w:hAnsi="Times New Roman" w:cs="Times New Roman"/>
                <w:i/>
              </w:rPr>
              <w:t>Исключения:</w:t>
            </w:r>
          </w:p>
          <w:p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церебральные расстройства, вызванные мигренью;</w:t>
            </w:r>
          </w:p>
          <w:p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церебральные расстройства вследствие травмы или гипоксии;</w:t>
            </w:r>
          </w:p>
          <w:p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сосудистые заболевания, поражающие глаз или глазной нерв;</w:t>
            </w:r>
          </w:p>
          <w:p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преходящие нарушения мозгового кровообращения, длящиеся менее 24 часов;</w:t>
            </w:r>
          </w:p>
          <w:p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приступы вертебробазилярной ишемии.</w:t>
            </w:r>
          </w:p>
          <w:p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инсульты, повлекшие за собой единственное неврологическое нарушение - потерю сенсорной чувствительности.</w:t>
            </w:r>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9" w:name="_Toc413320091"/>
            <w:r w:rsidRPr="00AC70BB">
              <w:rPr>
                <w:rFonts w:ascii="Times New Roman" w:hAnsi="Times New Roman" w:cs="Times New Roman"/>
                <w:b/>
              </w:rPr>
              <w:lastRenderedPageBreak/>
              <w:t>1.4</w:t>
            </w:r>
            <w:bookmarkEnd w:id="9"/>
          </w:p>
        </w:tc>
        <w:tc>
          <w:tcPr>
            <w:tcW w:w="2127" w:type="dxa"/>
          </w:tcPr>
          <w:p w:rsidR="00AC70BB" w:rsidRPr="00AC70BB" w:rsidRDefault="00AC70BB" w:rsidP="00E75759">
            <w:pPr>
              <w:jc w:val="both"/>
              <w:outlineLvl w:val="0"/>
              <w:rPr>
                <w:rFonts w:ascii="Times New Roman" w:hAnsi="Times New Roman" w:cs="Times New Roman"/>
                <w:b/>
              </w:rPr>
            </w:pPr>
            <w:bookmarkStart w:id="10" w:name="_Toc413320092"/>
            <w:r w:rsidRPr="00AC70BB">
              <w:rPr>
                <w:rFonts w:ascii="Times New Roman" w:hAnsi="Times New Roman" w:cs="Times New Roman"/>
                <w:b/>
              </w:rPr>
              <w:t>Терминальная почечная недостаточность</w:t>
            </w:r>
            <w:bookmarkEnd w:id="10"/>
          </w:p>
        </w:tc>
        <w:tc>
          <w:tcPr>
            <w:tcW w:w="6662" w:type="dxa"/>
          </w:tcPr>
          <w:p w:rsidR="00AC70BB" w:rsidRPr="00AC70BB" w:rsidRDefault="00AC70BB" w:rsidP="00E75759">
            <w:pPr>
              <w:spacing w:line="276" w:lineRule="auto"/>
              <w:jc w:val="both"/>
              <w:rPr>
                <w:rFonts w:ascii="Times New Roman" w:hAnsi="Times New Roman" w:cs="Times New Roman"/>
                <w:b/>
              </w:rPr>
            </w:pPr>
            <w:r w:rsidRPr="00AC70BB">
              <w:rPr>
                <w:rFonts w:ascii="Times New Roman" w:hAnsi="Times New Roman" w:cs="Times New Roman"/>
                <w:b/>
              </w:rPr>
              <w:t>Терминальная почечная недостаточность</w:t>
            </w:r>
          </w:p>
          <w:p w:rsidR="00AC70BB" w:rsidRPr="00AC70BB" w:rsidRDefault="00AC70BB" w:rsidP="00E75759">
            <w:pPr>
              <w:numPr>
                <w:ilvl w:val="12"/>
                <w:numId w:val="0"/>
              </w:numPr>
              <w:spacing w:line="276" w:lineRule="auto"/>
              <w:jc w:val="both"/>
              <w:rPr>
                <w:rFonts w:ascii="Times New Roman" w:hAnsi="Times New Roman" w:cs="Times New Roman"/>
              </w:rPr>
            </w:pPr>
            <w:r w:rsidRPr="00AC70BB">
              <w:rPr>
                <w:rFonts w:ascii="Times New Roman" w:hAnsi="Times New Roman" w:cs="Times New Roman"/>
              </w:rPr>
              <w:t>Симптомокомплекс, обусловленный резким уменьшением числа и функции нефронов, что приводит к нарушению экскреторной и инкреторной функции почек, расстройству всех видов обмена веществ, кислотно-щелочного равновесия, деятельности всех органов и систем организма.</w:t>
            </w:r>
          </w:p>
          <w:p w:rsidR="00AC70BB" w:rsidRPr="00AC70BB" w:rsidRDefault="00AC70BB" w:rsidP="00E75759">
            <w:pPr>
              <w:numPr>
                <w:ilvl w:val="12"/>
                <w:numId w:val="0"/>
              </w:numPr>
              <w:spacing w:line="276" w:lineRule="auto"/>
              <w:jc w:val="both"/>
              <w:rPr>
                <w:rFonts w:ascii="Times New Roman" w:hAnsi="Times New Roman" w:cs="Times New Roman"/>
              </w:rPr>
            </w:pPr>
            <w:r w:rsidRPr="00AC70BB">
              <w:rPr>
                <w:rFonts w:ascii="Times New Roman" w:hAnsi="Times New Roman" w:cs="Times New Roman"/>
              </w:rPr>
              <w:t>Необходимым условием является стадия необратимого хронического нарушения функции обеих или единственной почки, сопровождающаяся повышением уровня креатинина в крови выше 0,89 ммоль/л и иными клиническими симптомами и требующая проведения постоянного (программного, хронического) гемодиализа, перитонеального диализа или трансплантации донорской почки.</w:t>
            </w:r>
          </w:p>
          <w:p w:rsidR="00AC70BB" w:rsidRPr="00AC70BB" w:rsidRDefault="00AC70BB" w:rsidP="00E75759">
            <w:pPr>
              <w:numPr>
                <w:ilvl w:val="12"/>
                <w:numId w:val="0"/>
              </w:numPr>
              <w:spacing w:line="276" w:lineRule="auto"/>
              <w:jc w:val="both"/>
              <w:rPr>
                <w:rFonts w:ascii="Times New Roman" w:hAnsi="Times New Roman" w:cs="Times New Roman"/>
              </w:rPr>
            </w:pPr>
            <w:r w:rsidRPr="00AC70BB">
              <w:rPr>
                <w:rFonts w:ascii="Times New Roman" w:hAnsi="Times New Roman" w:cs="Times New Roman"/>
              </w:rPr>
              <w:t>Условие:</w:t>
            </w:r>
            <w:r w:rsidRPr="00AC70BB">
              <w:rPr>
                <w:rFonts w:ascii="Times New Roman" w:hAnsi="Times New Roman" w:cs="Times New Roman"/>
              </w:rPr>
              <w:br/>
              <w:t xml:space="preserve">Постоянная необходимость в диализе должна быть подтверждена заключением врача - нефролога. Страховая выплата может быть произведена только при подтверждении факта проведения процедуры диализа или по завершении пересадки трансплантата. </w:t>
            </w:r>
          </w:p>
          <w:p w:rsidR="00AC70BB" w:rsidRPr="00AC70BB" w:rsidRDefault="00AC70BB" w:rsidP="00E75759">
            <w:pPr>
              <w:tabs>
                <w:tab w:val="left" w:pos="540"/>
              </w:tabs>
              <w:jc w:val="both"/>
              <w:rPr>
                <w:rFonts w:ascii="Times New Roman" w:hAnsi="Times New Roman" w:cs="Times New Roman"/>
                <w:i/>
              </w:rPr>
            </w:pPr>
            <w:r w:rsidRPr="00AC70BB">
              <w:rPr>
                <w:rFonts w:ascii="Times New Roman" w:hAnsi="Times New Roman" w:cs="Times New Roman"/>
                <w:i/>
              </w:rPr>
              <w:t>Исключения:</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почечная недостаточность в стадии компенсации;</w:t>
            </w:r>
          </w:p>
          <w:p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lastRenderedPageBreak/>
              <w:t>- почечная недостаточность, не требующая регулярного проведения гемодиализа или трансплантации донорской почки.</w:t>
            </w:r>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11" w:name="_Toc413320093"/>
            <w:r w:rsidRPr="00AC70BB">
              <w:rPr>
                <w:rFonts w:ascii="Times New Roman" w:hAnsi="Times New Roman" w:cs="Times New Roman"/>
                <w:b/>
              </w:rPr>
              <w:lastRenderedPageBreak/>
              <w:t>1.5</w:t>
            </w:r>
            <w:bookmarkEnd w:id="11"/>
          </w:p>
        </w:tc>
        <w:tc>
          <w:tcPr>
            <w:tcW w:w="2127"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Аорто-коронарное шунтирование (хирургическое лечение коронарных артерий)</w:t>
            </w:r>
          </w:p>
          <w:p w:rsidR="00AC70BB" w:rsidRPr="00AC70BB" w:rsidRDefault="00AC70BB" w:rsidP="00E75759">
            <w:pPr>
              <w:jc w:val="both"/>
              <w:outlineLvl w:val="0"/>
              <w:rPr>
                <w:rFonts w:ascii="Times New Roman" w:hAnsi="Times New Roman" w:cs="Times New Roman"/>
                <w:b/>
              </w:rPr>
            </w:pPr>
          </w:p>
        </w:tc>
        <w:tc>
          <w:tcPr>
            <w:tcW w:w="6662"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Аорто-коронарное шунтирование (хирургическое лечение коронарных артерий)</w:t>
            </w:r>
          </w:p>
          <w:p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Прямое оперативное вмешательство на сердце для устранения стеноза или окклюзии по меньшей мере двух коронарных артерий, путем создания артериального сосуда между аортой и артериями, питающими сердце. Необходимым условием для проведения оперативного вмешательства должно являться наличие коронарной ангиографии.</w:t>
            </w:r>
          </w:p>
          <w:p w:rsidR="00AC70BB" w:rsidRPr="00AC70BB" w:rsidRDefault="00AC70BB" w:rsidP="00E75759">
            <w:pPr>
              <w:tabs>
                <w:tab w:val="left" w:pos="540"/>
              </w:tabs>
              <w:jc w:val="both"/>
              <w:rPr>
                <w:rFonts w:ascii="Times New Roman" w:hAnsi="Times New Roman" w:cs="Times New Roman"/>
              </w:rPr>
            </w:pPr>
          </w:p>
          <w:p w:rsidR="00AC70BB" w:rsidRPr="00AC70BB" w:rsidRDefault="00AC70BB" w:rsidP="00E75759">
            <w:pPr>
              <w:tabs>
                <w:tab w:val="left" w:pos="540"/>
              </w:tabs>
              <w:jc w:val="both"/>
              <w:rPr>
                <w:rFonts w:ascii="Times New Roman" w:hAnsi="Times New Roman" w:cs="Times New Roman"/>
                <w:i/>
              </w:rPr>
            </w:pPr>
            <w:r w:rsidRPr="00AC70BB">
              <w:rPr>
                <w:rFonts w:ascii="Times New Roman" w:hAnsi="Times New Roman" w:cs="Times New Roman"/>
                <w:i/>
              </w:rPr>
              <w:t>Не являются страховыми случаями следующие операции:</w:t>
            </w:r>
          </w:p>
          <w:p w:rsidR="00AC70BB" w:rsidRPr="00AC70BB" w:rsidRDefault="00AC70BB" w:rsidP="00E75759">
            <w:pPr>
              <w:tabs>
                <w:tab w:val="left" w:pos="3240"/>
              </w:tabs>
              <w:ind w:left="175"/>
              <w:jc w:val="both"/>
              <w:rPr>
                <w:rFonts w:ascii="Times New Roman" w:hAnsi="Times New Roman" w:cs="Times New Roman"/>
              </w:rPr>
            </w:pPr>
            <w:r w:rsidRPr="00AC70BB">
              <w:rPr>
                <w:rFonts w:ascii="Times New Roman" w:hAnsi="Times New Roman" w:cs="Times New Roman"/>
              </w:rPr>
              <w:t>- баллонная ангиопластика (дилатация) коронарных артерий;</w:t>
            </w:r>
          </w:p>
          <w:p w:rsidR="00AC70BB" w:rsidRPr="00AC70BB" w:rsidRDefault="00AC70BB" w:rsidP="00E75759">
            <w:pPr>
              <w:tabs>
                <w:tab w:val="left" w:pos="3240"/>
              </w:tabs>
              <w:spacing w:line="276" w:lineRule="auto"/>
              <w:ind w:left="175"/>
              <w:jc w:val="both"/>
              <w:rPr>
                <w:rFonts w:ascii="Times New Roman" w:hAnsi="Times New Roman" w:cs="Times New Roman"/>
              </w:rPr>
            </w:pPr>
            <w:r w:rsidRPr="00AC70BB">
              <w:rPr>
                <w:rFonts w:ascii="Times New Roman" w:hAnsi="Times New Roman" w:cs="Times New Roman"/>
              </w:rPr>
              <w:t>- применение лазера;</w:t>
            </w:r>
          </w:p>
          <w:p w:rsidR="00AC70BB" w:rsidRPr="00AC70BB" w:rsidRDefault="00AC70BB" w:rsidP="00E75759">
            <w:pPr>
              <w:tabs>
                <w:tab w:val="left" w:pos="3240"/>
              </w:tabs>
              <w:spacing w:line="276" w:lineRule="auto"/>
              <w:ind w:left="175"/>
              <w:jc w:val="both"/>
              <w:rPr>
                <w:rFonts w:ascii="Times New Roman" w:hAnsi="Times New Roman" w:cs="Times New Roman"/>
              </w:rPr>
            </w:pPr>
            <w:r w:rsidRPr="00AC70BB">
              <w:rPr>
                <w:rFonts w:ascii="Times New Roman" w:hAnsi="Times New Roman" w:cs="Times New Roman"/>
              </w:rPr>
              <w:t>- другие хирургические и нехирургические виды лечения.</w:t>
            </w:r>
          </w:p>
          <w:p w:rsidR="00AC70BB" w:rsidRPr="00AC70BB" w:rsidRDefault="00AC70BB" w:rsidP="00E75759">
            <w:pPr>
              <w:spacing w:line="276" w:lineRule="auto"/>
              <w:jc w:val="both"/>
              <w:rPr>
                <w:rFonts w:ascii="Times New Roman" w:hAnsi="Times New Roman" w:cs="Times New Roman"/>
              </w:rPr>
            </w:pPr>
          </w:p>
          <w:p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Страховая выплата возможна только после проведения операции и  предоставления лечебным учреждением выписки из истории болезни Застрахованного лица с отчетом о проведенной операции (если иной порядок выплат не предусмотрен Договором страхования).</w:t>
            </w:r>
          </w:p>
          <w:p w:rsidR="00AC70BB" w:rsidRPr="00AC70BB" w:rsidRDefault="00AC70BB" w:rsidP="00E75759">
            <w:pPr>
              <w:tabs>
                <w:tab w:val="left" w:pos="540"/>
              </w:tabs>
              <w:spacing w:line="276" w:lineRule="auto"/>
              <w:jc w:val="both"/>
              <w:rPr>
                <w:rFonts w:ascii="Times New Roman" w:hAnsi="Times New Roman" w:cs="Times New Roman"/>
                <w:b/>
              </w:rPr>
            </w:pPr>
            <w:r w:rsidRPr="00AC70BB">
              <w:rPr>
                <w:rFonts w:ascii="Times New Roman" w:hAnsi="Times New Roman" w:cs="Times New Roman"/>
              </w:rPr>
              <w:t xml:space="preserve">Страховая выплата в связи с аорто-коронарным шунтированием не производится, если диагноз стеноз или окклюзия поставлен в течение </w:t>
            </w:r>
            <w:r w:rsidRPr="00AC70BB">
              <w:rPr>
                <w:rFonts w:ascii="Times New Roman" w:hAnsi="Times New Roman" w:cs="Times New Roman"/>
                <w:b/>
                <w:u w:val="single"/>
              </w:rPr>
              <w:t>первых трех месяцев</w:t>
            </w:r>
            <w:r w:rsidRPr="00AC70BB">
              <w:rPr>
                <w:rFonts w:ascii="Times New Roman" w:hAnsi="Times New Roman" w:cs="Times New Roman"/>
              </w:rPr>
              <w:t xml:space="preserve"> срока страхования, если иной период ожидания не установлен в договоре страхования.  </w:t>
            </w:r>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12" w:name="_Toc413320094"/>
            <w:r w:rsidRPr="00AC70BB">
              <w:rPr>
                <w:rFonts w:ascii="Times New Roman" w:hAnsi="Times New Roman" w:cs="Times New Roman"/>
                <w:b/>
              </w:rPr>
              <w:t>1.6</w:t>
            </w:r>
            <w:bookmarkEnd w:id="12"/>
          </w:p>
        </w:tc>
        <w:tc>
          <w:tcPr>
            <w:tcW w:w="2127"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Трансплантация основных органов</w:t>
            </w:r>
          </w:p>
          <w:p w:rsidR="00AC70BB" w:rsidRPr="00AC70BB" w:rsidRDefault="00AC70BB" w:rsidP="00E75759">
            <w:pPr>
              <w:jc w:val="both"/>
              <w:rPr>
                <w:rFonts w:ascii="Times New Roman" w:hAnsi="Times New Roman" w:cs="Times New Roman"/>
                <w:b/>
              </w:rPr>
            </w:pPr>
          </w:p>
        </w:tc>
        <w:tc>
          <w:tcPr>
            <w:tcW w:w="6662"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Трансплантация основных органов:</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 xml:space="preserve">Пересадка от человека к человеку сердца, легких, печени, почки, поджелудочной железы (исключая трансплантацию только островков Лангерганса) или костного мозга. </w:t>
            </w:r>
          </w:p>
          <w:p w:rsidR="00AC70BB" w:rsidRPr="00AC70BB" w:rsidRDefault="00AC70BB" w:rsidP="00E75759">
            <w:pPr>
              <w:jc w:val="both"/>
              <w:rPr>
                <w:rFonts w:ascii="Times New Roman" w:hAnsi="Times New Roman" w:cs="Times New Roman"/>
              </w:rPr>
            </w:pP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 являются страховыми случаями следующие операции:</w:t>
            </w:r>
          </w:p>
          <w:p w:rsidR="00AC70BB" w:rsidRPr="00AC70BB" w:rsidRDefault="00AC70BB" w:rsidP="00E75759">
            <w:pPr>
              <w:jc w:val="both"/>
              <w:rPr>
                <w:rFonts w:ascii="Times New Roman" w:hAnsi="Times New Roman" w:cs="Times New Roman"/>
              </w:rPr>
            </w:pP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 трансплантация других органов, частей органов или какой-либо ткани;</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 донорство органов.</w:t>
            </w:r>
          </w:p>
          <w:p w:rsidR="00AC70BB" w:rsidRPr="00AC70BB" w:rsidRDefault="00AC70BB" w:rsidP="00E75759">
            <w:pPr>
              <w:jc w:val="both"/>
              <w:rPr>
                <w:rFonts w:ascii="Times New Roman" w:hAnsi="Times New Roman" w:cs="Times New Roman"/>
              </w:rPr>
            </w:pP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Дополнительные условия:</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Необходимо наличие медицинского заключения о необходимости трансплантации органов и (или) тканей человека, выданного учреждением здравоохранения,  которому в соответствии с законодательством Российской Федерации разрешено осуществлять трансплантацию органов, подписанного членами врачебного консилиума .</w:t>
            </w:r>
          </w:p>
          <w:p w:rsidR="00AC70BB" w:rsidRPr="00AC70BB" w:rsidRDefault="00AC70BB" w:rsidP="00E75759">
            <w:pPr>
              <w:jc w:val="both"/>
              <w:rPr>
                <w:rFonts w:ascii="Times New Roman" w:hAnsi="Times New Roman" w:cs="Times New Roman"/>
                <w:b/>
              </w:rPr>
            </w:pPr>
            <w:r w:rsidRPr="00AC70BB">
              <w:rPr>
                <w:rFonts w:ascii="Times New Roman" w:hAnsi="Times New Roman" w:cs="Times New Roman"/>
              </w:rPr>
              <w:lastRenderedPageBreak/>
              <w:t>Страховая выплата возможна только после проведения операции.</w:t>
            </w:r>
          </w:p>
        </w:tc>
      </w:tr>
      <w:tr w:rsidR="00AC70BB" w:rsidRPr="00AC70BB" w:rsidTr="00E75759">
        <w:tc>
          <w:tcPr>
            <w:tcW w:w="817" w:type="dxa"/>
          </w:tcPr>
          <w:p w:rsidR="00AC70BB" w:rsidRPr="00AC70BB" w:rsidRDefault="00AC70BB" w:rsidP="00E75759">
            <w:pPr>
              <w:jc w:val="both"/>
              <w:outlineLvl w:val="0"/>
              <w:rPr>
                <w:rFonts w:ascii="Times New Roman" w:hAnsi="Times New Roman" w:cs="Times New Roman"/>
                <w:b/>
              </w:rPr>
            </w:pPr>
            <w:bookmarkStart w:id="13" w:name="_Toc413320095"/>
            <w:r w:rsidRPr="00AC70BB">
              <w:rPr>
                <w:rFonts w:ascii="Times New Roman" w:hAnsi="Times New Roman" w:cs="Times New Roman"/>
                <w:b/>
              </w:rPr>
              <w:lastRenderedPageBreak/>
              <w:t>1.7</w:t>
            </w:r>
            <w:bookmarkEnd w:id="13"/>
          </w:p>
        </w:tc>
        <w:tc>
          <w:tcPr>
            <w:tcW w:w="2127"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Паралич</w:t>
            </w:r>
          </w:p>
        </w:tc>
        <w:tc>
          <w:tcPr>
            <w:tcW w:w="6662" w:type="dxa"/>
          </w:tcPr>
          <w:p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Паралич</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Полное отсутствие двигательных функций двух и более конечностей в результате впервые возникших различных патологических процессов в нервной системе, приводящее к:</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 xml:space="preserve">-значительным нарушениям статодинамических функций; </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-неспособности к самообслуживанию, необходимости в постоянной посторонней помощи и полная зависимости от других лиц;</w:t>
            </w:r>
          </w:p>
          <w:p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-неспособности к самостоятельному передвижению и нуждаемости в постоянной помощи других лиц.</w:t>
            </w:r>
          </w:p>
          <w:p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Диагноз должен быть подтвержден врачом-невропатологом по результатам шестимесячного наблюдения Застрахованного лица с момента постановки первоначального диагноза.</w:t>
            </w:r>
          </w:p>
          <w:p w:rsidR="00AC70BB" w:rsidRPr="00AC70BB" w:rsidRDefault="00AC70BB" w:rsidP="00E75759">
            <w:pPr>
              <w:tabs>
                <w:tab w:val="left" w:pos="540"/>
              </w:tabs>
              <w:spacing w:line="276" w:lineRule="auto"/>
              <w:jc w:val="both"/>
              <w:rPr>
                <w:rFonts w:ascii="Times New Roman" w:hAnsi="Times New Roman" w:cs="Times New Roman"/>
              </w:rPr>
            </w:pPr>
          </w:p>
          <w:p w:rsidR="00AC70BB" w:rsidRPr="00AC70BB" w:rsidRDefault="00AC70BB" w:rsidP="00E75759">
            <w:pPr>
              <w:tabs>
                <w:tab w:val="left" w:pos="540"/>
              </w:tabs>
              <w:jc w:val="both"/>
              <w:rPr>
                <w:rFonts w:ascii="Times New Roman" w:hAnsi="Times New Roman" w:cs="Times New Roman"/>
                <w:i/>
              </w:rPr>
            </w:pPr>
            <w:r w:rsidRPr="00AC70BB">
              <w:rPr>
                <w:rFonts w:ascii="Times New Roman" w:hAnsi="Times New Roman" w:cs="Times New Roman"/>
                <w:i/>
              </w:rPr>
              <w:t>Исключения:</w:t>
            </w:r>
          </w:p>
          <w:p w:rsidR="00AC70BB" w:rsidRPr="00AC70BB" w:rsidRDefault="00AC70BB" w:rsidP="00E75759">
            <w:pPr>
              <w:tabs>
                <w:tab w:val="left" w:pos="540"/>
              </w:tabs>
              <w:ind w:firstLine="175"/>
              <w:jc w:val="both"/>
              <w:rPr>
                <w:rFonts w:ascii="Times New Roman" w:hAnsi="Times New Roman" w:cs="Times New Roman"/>
              </w:rPr>
            </w:pPr>
            <w:r w:rsidRPr="00AC70BB">
              <w:rPr>
                <w:rFonts w:ascii="Times New Roman" w:hAnsi="Times New Roman" w:cs="Times New Roman"/>
              </w:rPr>
              <w:t>- синдром Гийена-Барре.</w:t>
            </w:r>
          </w:p>
          <w:p w:rsidR="00AC70BB" w:rsidRPr="00AC70BB" w:rsidRDefault="00AC70BB" w:rsidP="00E75759">
            <w:pPr>
              <w:tabs>
                <w:tab w:val="left" w:pos="540"/>
              </w:tabs>
              <w:jc w:val="both"/>
              <w:rPr>
                <w:rFonts w:ascii="Times New Roman" w:hAnsi="Times New Roman" w:cs="Times New Roman"/>
              </w:rPr>
            </w:pPr>
          </w:p>
          <w:p w:rsidR="00AC70BB" w:rsidRPr="00AC70BB" w:rsidRDefault="00AC70BB" w:rsidP="00E75759">
            <w:pPr>
              <w:jc w:val="both"/>
              <w:rPr>
                <w:rFonts w:ascii="Times New Roman" w:hAnsi="Times New Roman" w:cs="Times New Roman"/>
                <w:b/>
              </w:rPr>
            </w:pPr>
            <w:r w:rsidRPr="00AC70BB">
              <w:rPr>
                <w:rFonts w:ascii="Times New Roman" w:hAnsi="Times New Roman" w:cs="Times New Roman"/>
              </w:rPr>
              <w:t>Квалификационный период для данного заболевания равен 6 (шести) месяцам.</w:t>
            </w:r>
          </w:p>
        </w:tc>
      </w:tr>
    </w:tbl>
    <w:p w:rsidR="00AC70BB" w:rsidRDefault="00AC70BB">
      <w:pPr>
        <w:spacing w:after="160" w:line="259" w:lineRule="auto"/>
        <w:rPr>
          <w:rFonts w:ascii="Times New Roman" w:eastAsia="Times New Roman" w:hAnsi="Times New Roman" w:cs="Times New Roman"/>
          <w:b/>
          <w:color w:val="auto"/>
          <w:sz w:val="28"/>
          <w:szCs w:val="28"/>
          <w:lang w:val="ru-RU" w:eastAsia="en-US"/>
        </w:rPr>
      </w:pPr>
      <w:r>
        <w:rPr>
          <w:b/>
          <w:sz w:val="28"/>
          <w:szCs w:val="28"/>
        </w:rPr>
        <w:br w:type="page"/>
      </w:r>
    </w:p>
    <w:p w:rsidR="00A11A43" w:rsidRDefault="00045532" w:rsidP="00F73762">
      <w:pPr>
        <w:pStyle w:val="34"/>
        <w:shd w:val="clear" w:color="auto" w:fill="auto"/>
        <w:tabs>
          <w:tab w:val="left" w:pos="1426"/>
        </w:tabs>
        <w:spacing w:before="0" w:line="240" w:lineRule="auto"/>
        <w:ind w:left="5664" w:right="20"/>
        <w:jc w:val="left"/>
        <w:rPr>
          <w:b/>
          <w:sz w:val="28"/>
          <w:szCs w:val="28"/>
        </w:rPr>
      </w:pPr>
      <w:r w:rsidRPr="00562991">
        <w:rPr>
          <w:b/>
          <w:sz w:val="28"/>
          <w:szCs w:val="28"/>
        </w:rPr>
        <w:lastRenderedPageBreak/>
        <w:t xml:space="preserve">Приложение № </w:t>
      </w:r>
      <w:r w:rsidR="00AC70BB">
        <w:rPr>
          <w:b/>
          <w:sz w:val="28"/>
          <w:szCs w:val="28"/>
        </w:rPr>
        <w:t>2</w:t>
      </w:r>
      <w:r w:rsidR="00F73762" w:rsidRPr="00562991">
        <w:rPr>
          <w:b/>
          <w:sz w:val="28"/>
          <w:szCs w:val="28"/>
        </w:rPr>
        <w:t xml:space="preserve"> </w:t>
      </w:r>
    </w:p>
    <w:p w:rsidR="00A7424D" w:rsidRDefault="009C739C" w:rsidP="00F73762">
      <w:pPr>
        <w:pStyle w:val="34"/>
        <w:shd w:val="clear" w:color="auto" w:fill="auto"/>
        <w:tabs>
          <w:tab w:val="left" w:pos="1426"/>
        </w:tabs>
        <w:spacing w:before="0" w:line="240" w:lineRule="auto"/>
        <w:ind w:left="5664" w:right="20"/>
        <w:jc w:val="left"/>
        <w:rPr>
          <w:b/>
          <w:sz w:val="28"/>
          <w:szCs w:val="28"/>
        </w:rPr>
      </w:pPr>
      <w:r w:rsidRPr="00562991">
        <w:rPr>
          <w:b/>
          <w:sz w:val="28"/>
          <w:szCs w:val="28"/>
        </w:rPr>
        <w:t xml:space="preserve">к </w:t>
      </w:r>
      <w:r>
        <w:rPr>
          <w:b/>
          <w:sz w:val="28"/>
          <w:szCs w:val="28"/>
        </w:rPr>
        <w:t>краевой профсоюзной п</w:t>
      </w:r>
      <w:r w:rsidRPr="00562991">
        <w:rPr>
          <w:b/>
          <w:sz w:val="28"/>
          <w:szCs w:val="28"/>
        </w:rPr>
        <w:t xml:space="preserve">рограмме </w:t>
      </w:r>
      <w:r>
        <w:rPr>
          <w:b/>
          <w:sz w:val="28"/>
          <w:szCs w:val="28"/>
        </w:rPr>
        <w:t>страхования</w:t>
      </w:r>
      <w:r>
        <w:rPr>
          <w:b/>
          <w:sz w:val="28"/>
          <w:szCs w:val="28"/>
        </w:rPr>
        <w:br/>
      </w:r>
      <w:r w:rsidRPr="00562991">
        <w:rPr>
          <w:b/>
          <w:sz w:val="28"/>
          <w:szCs w:val="28"/>
        </w:rPr>
        <w:t>«</w:t>
      </w:r>
      <w:r>
        <w:rPr>
          <w:b/>
          <w:sz w:val="28"/>
          <w:szCs w:val="28"/>
        </w:rPr>
        <w:t>Защита</w:t>
      </w:r>
      <w:r w:rsidRPr="00562991">
        <w:rPr>
          <w:b/>
          <w:sz w:val="28"/>
          <w:szCs w:val="28"/>
        </w:rPr>
        <w:t xml:space="preserve"> жизни</w:t>
      </w:r>
      <w:r>
        <w:rPr>
          <w:b/>
          <w:sz w:val="28"/>
          <w:szCs w:val="28"/>
        </w:rPr>
        <w:t xml:space="preserve"> и здоровья</w:t>
      </w:r>
      <w:r w:rsidRPr="00562991">
        <w:rPr>
          <w:b/>
          <w:sz w:val="28"/>
          <w:szCs w:val="28"/>
        </w:rPr>
        <w:t>»</w:t>
      </w:r>
    </w:p>
    <w:p w:rsidR="009C739C" w:rsidRDefault="009C739C" w:rsidP="00F73762">
      <w:pPr>
        <w:pStyle w:val="34"/>
        <w:shd w:val="clear" w:color="auto" w:fill="auto"/>
        <w:tabs>
          <w:tab w:val="left" w:pos="1426"/>
        </w:tabs>
        <w:spacing w:before="0" w:line="240" w:lineRule="auto"/>
        <w:ind w:left="5664" w:right="20"/>
        <w:jc w:val="left"/>
        <w:rPr>
          <w:b/>
          <w:sz w:val="28"/>
          <w:szCs w:val="28"/>
        </w:rPr>
      </w:pPr>
    </w:p>
    <w:p w:rsidR="006226D4" w:rsidRPr="00E75759" w:rsidRDefault="006226D4" w:rsidP="006226D4">
      <w:pPr>
        <w:pStyle w:val="34"/>
        <w:tabs>
          <w:tab w:val="left" w:pos="5670"/>
        </w:tabs>
        <w:ind w:right="20"/>
        <w:jc w:val="center"/>
        <w:rPr>
          <w:b/>
          <w:sz w:val="28"/>
          <w:szCs w:val="28"/>
        </w:rPr>
      </w:pPr>
      <w:r w:rsidRPr="00E75759">
        <w:rPr>
          <w:b/>
          <w:sz w:val="28"/>
          <w:szCs w:val="28"/>
        </w:rPr>
        <w:t>Таблица страховых выплат «Расширенная»</w:t>
      </w:r>
    </w:p>
    <w:p w:rsidR="006226D4" w:rsidRPr="00E75759" w:rsidRDefault="006226D4" w:rsidP="006226D4">
      <w:pPr>
        <w:pStyle w:val="34"/>
        <w:tabs>
          <w:tab w:val="left" w:pos="5670"/>
        </w:tabs>
        <w:ind w:right="20"/>
        <w:jc w:val="center"/>
        <w:rPr>
          <w:sz w:val="28"/>
          <w:szCs w:val="28"/>
        </w:rPr>
      </w:pPr>
      <w:r w:rsidRPr="00E75759">
        <w:rPr>
          <w:sz w:val="28"/>
          <w:szCs w:val="28"/>
        </w:rPr>
        <w:t xml:space="preserve">в случае телесного повреждения (травмы) в результате несчастного случая </w:t>
      </w:r>
      <w:r w:rsidR="00C27673" w:rsidRPr="00E75759">
        <w:rPr>
          <w:sz w:val="28"/>
          <w:szCs w:val="28"/>
        </w:rPr>
        <w:br/>
      </w:r>
      <w:r w:rsidRPr="00E75759">
        <w:rPr>
          <w:sz w:val="28"/>
          <w:szCs w:val="28"/>
        </w:rPr>
        <w:t>/в процентах от страховой суммы/</w:t>
      </w:r>
    </w:p>
    <w:p w:rsidR="006226D4" w:rsidRPr="00E75759" w:rsidRDefault="006226D4" w:rsidP="006226D4">
      <w:pPr>
        <w:pStyle w:val="34"/>
        <w:tabs>
          <w:tab w:val="left" w:pos="5670"/>
        </w:tabs>
        <w:ind w:right="20"/>
        <w:rPr>
          <w:b/>
          <w:sz w:val="28"/>
          <w:szCs w:val="28"/>
        </w:rPr>
      </w:pPr>
      <w:r w:rsidRPr="00E75759">
        <w:rPr>
          <w:b/>
          <w:sz w:val="28"/>
          <w:szCs w:val="28"/>
        </w:rPr>
        <w:t xml:space="preserve"> </w:t>
      </w:r>
    </w:p>
    <w:p w:rsidR="006226D4" w:rsidRPr="00E75759" w:rsidRDefault="00E75759" w:rsidP="00E75759">
      <w:pPr>
        <w:pStyle w:val="34"/>
        <w:spacing w:line="240" w:lineRule="auto"/>
        <w:ind w:right="20"/>
        <w:rPr>
          <w:sz w:val="28"/>
          <w:szCs w:val="28"/>
        </w:rPr>
      </w:pPr>
      <w:r>
        <w:rPr>
          <w:sz w:val="28"/>
          <w:szCs w:val="28"/>
        </w:rPr>
        <w:tab/>
      </w:r>
      <w:r w:rsidR="006226D4" w:rsidRPr="00E75759">
        <w:rPr>
          <w:sz w:val="28"/>
          <w:szCs w:val="28"/>
        </w:rPr>
        <w:t xml:space="preserve">Выплата может производиться по нескольким статьям одновременно. Если имеются основания для выплаты по нескольким пунктам внутри одной статьи, то выплата начисляется по пункту, предусматривающему более высокий размер выплаты. Если была произведена выплата по одному из пунктов статьи, а позднее признается основание для более высокой выплаты по этой же статье, то начисляется выплата по пункту, предусматривающему более высокий размер выплаты, причем размер выплаты уменьшается на выплаченную ранее сумму. В любом случае сумма выплат не может превышать 100% страховой суммы по данному риску. </w:t>
      </w:r>
    </w:p>
    <w:p w:rsidR="006226D4" w:rsidRPr="00E5020B" w:rsidRDefault="006226D4" w:rsidP="006226D4">
      <w:pPr>
        <w:pStyle w:val="34"/>
        <w:tabs>
          <w:tab w:val="left" w:pos="5670"/>
        </w:tabs>
        <w:ind w:right="20"/>
        <w:rPr>
          <w:b/>
          <w:sz w:val="24"/>
          <w:szCs w:val="24"/>
        </w:rPr>
      </w:pPr>
      <w:r w:rsidRPr="00E5020B">
        <w:rPr>
          <w:b/>
          <w:sz w:val="24"/>
          <w:szCs w:val="24"/>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1684"/>
        <w:gridCol w:w="2533"/>
        <w:gridCol w:w="2533"/>
        <w:gridCol w:w="469"/>
        <w:gridCol w:w="2138"/>
      </w:tblGrid>
      <w:tr w:rsidR="00E75759" w:rsidRPr="00EF12E8" w:rsidTr="00EF12E8">
        <w:trPr>
          <w:cantSplit/>
        </w:trPr>
        <w:tc>
          <w:tcPr>
            <w:tcW w:w="849" w:type="dxa"/>
            <w:shd w:val="clear" w:color="auto" w:fill="C0C0C0"/>
          </w:tcPr>
          <w:p w:rsidR="00E75759" w:rsidRPr="00EF12E8" w:rsidRDefault="00E75759" w:rsidP="00E75759">
            <w:pPr>
              <w:rPr>
                <w:rFonts w:ascii="Times New Roman" w:hAnsi="Times New Roman" w:cs="Times New Roman"/>
                <w:b/>
              </w:rPr>
            </w:pPr>
            <w:r w:rsidRPr="00EF12E8">
              <w:rPr>
                <w:rFonts w:ascii="Times New Roman" w:hAnsi="Times New Roman" w:cs="Times New Roman"/>
                <w:b/>
              </w:rPr>
              <w:t>№</w:t>
            </w:r>
          </w:p>
        </w:tc>
        <w:tc>
          <w:tcPr>
            <w:tcW w:w="7219" w:type="dxa"/>
            <w:gridSpan w:val="4"/>
            <w:shd w:val="clear" w:color="auto" w:fill="C0C0C0"/>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Характер повреждения</w:t>
            </w:r>
          </w:p>
        </w:tc>
        <w:tc>
          <w:tcPr>
            <w:tcW w:w="2138" w:type="dxa"/>
            <w:shd w:val="clear" w:color="auto" w:fill="C0C0C0"/>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Размер страхового обеспечения (в % от страховой суммы)</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ЦЕНТРАЛЬНАЯ И ПЕРИФЕРИЧЕСКАЯ НЕРВНАЯ СИСТЕМА</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черепа:</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наружной пластинки костей свода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свода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основания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свода и основания</w:t>
            </w:r>
          </w:p>
          <w:p w:rsidR="00E75759" w:rsidRPr="00EF12E8" w:rsidRDefault="00E75759" w:rsidP="00E75759">
            <w:pPr>
              <w:rPr>
                <w:rFonts w:ascii="Times New Roman" w:hAnsi="Times New Roman" w:cs="Times New Roman"/>
                <w:bCs/>
              </w:rPr>
            </w:pPr>
            <w:r w:rsidRPr="00EF12E8">
              <w:rPr>
                <w:rFonts w:ascii="Times New Roman" w:hAnsi="Times New Roman" w:cs="Times New Roman"/>
                <w:bCs/>
              </w:rPr>
              <w:t>При открытых переломах выплачивается дополнительно 5%</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Внутричерепное травматическое кровоизлияние:</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субарахноидальное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эпидуральная гематома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субдуральная гематома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Размозжение вещества головного мозга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Ушиб головного мозга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Неудаленные инородные тела полости черепа (за исключением шовного и пластического материала)</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Height w:val="640"/>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w:t>
            </w:r>
          </w:p>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Сотрясение головного мозга:</w:t>
            </w:r>
          </w:p>
          <w:p w:rsidR="00E75759" w:rsidRPr="00EF12E8" w:rsidRDefault="00E75759" w:rsidP="00E75759">
            <w:pPr>
              <w:rPr>
                <w:rFonts w:ascii="Times New Roman" w:hAnsi="Times New Roman" w:cs="Times New Roman"/>
              </w:rPr>
            </w:pPr>
            <w:r w:rsidRPr="00EF12E8">
              <w:rPr>
                <w:rFonts w:ascii="Times New Roman" w:hAnsi="Times New Roman" w:cs="Times New Roman"/>
              </w:rPr>
              <w:t>при сроке стационарного лечения от 14 и более дней, диагностированное невропатологом и подтвержденное энцефалограммой</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спинного мозга на любом уровне, а также «конского хвоста»:</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частичный разрыв, сдавление, полиомиелит</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полный разрыв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Периферическое повреждение черепно-мозговых нервов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Повреждение шейного, плечевого, поясничного, крестцового сплетений и их нервов: </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сплетений: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частичный разрыв сплетений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разрыв сплетений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Разрыв нервов:</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лучезапястного, голеностопного сустава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д)</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предплечья, голени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е)</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плеча, локтевого сустава, бедра, коленного сустава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Травматический неврит</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ОРГАНЫ ЗРЕНИЯ</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Паралич аккомодации одного глаза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Гемианопсия одного глаза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Сужение поля зрения одного глаза:</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неконцентрическое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Концентрическое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Пульсирующий экзофтальм одного глаза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Проникающее ранение глазного яблока, рубцовый трихиаз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Нарушение функции слезопроводящих путей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Ожоги II-III степени, непроникающие ранения глазного яблока, гемофтальм, смещение хрусталика, немагнитные инородные тела глазного яблока и глазницы, рубцы оболочек глазного яблока, не вызвавшие снижение зрения, эрозия роговицы</w:t>
            </w:r>
          </w:p>
          <w:p w:rsidR="00E75759" w:rsidRPr="00EF12E8" w:rsidRDefault="00E75759" w:rsidP="00E75759">
            <w:pPr>
              <w:rPr>
                <w:rFonts w:ascii="Times New Roman" w:hAnsi="Times New Roman" w:cs="Times New Roman"/>
              </w:rPr>
            </w:pPr>
            <w:r w:rsidRPr="00EF12E8">
              <w:rPr>
                <w:rFonts w:ascii="Times New Roman" w:hAnsi="Times New Roman" w:cs="Times New Roman"/>
              </w:rPr>
              <w:t>Поверхностные инородные тела на оболочках глаза не дают оснований для выплаты</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глаза, повлекшее за собой полную потерю зрения одного глаза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в результате травмы глазного яблока, не обладавшего зрением</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орбиты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ОРГАНЫ СЛУХА</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ушной раковины,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рубцовую деформацию или отсутствие 1/3 ушной раковины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половины ушной раковины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полное отсутствие ушной раковины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уха, повлекшее за собой потерю слуха:</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на одно ухо</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полную глухоту (анакузия) (разговорная речь 0)</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Разрыв барабанной перепонки, наступивший в результате травмы, без снижения слуха</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Разрыв барабанной перепонки при переломах основания черепа не даёт основания для выплаты  по этой статье.</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10206" w:type="dxa"/>
            <w:gridSpan w:val="6"/>
            <w:vAlign w:val="center"/>
          </w:tcPr>
          <w:p w:rsidR="00EF12E8" w:rsidRDefault="00EF12E8" w:rsidP="00E75759">
            <w:pPr>
              <w:jc w:val="center"/>
              <w:rPr>
                <w:rFonts w:ascii="Times New Roman" w:hAnsi="Times New Roman" w:cs="Times New Roman"/>
                <w:b/>
                <w:lang w:val="ru-RU"/>
              </w:rPr>
            </w:pPr>
          </w:p>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ДЫХАТЕЛЬНАЯ СИСТЕМА</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24.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костей носа, передней стенки лобной, гайморовой пазух, решетчатой кости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легкого, вызвавшее: подкожную эмфизему, гемоторакс, пневмонию, экссудативный плеврит; инородное тело (тела) грудной полости:</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 одной стороны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 двух сторон</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легкого,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сегмента или нескольких сегментов легкого</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доли легкого</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легкого</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грудины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Переломы ребер:</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Одного или двух ребер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Трех и более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29.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Проникающее ранение грудной клетки, торакотомия по поводу травмы: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При отсутствии повреждения органов грудной полости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При повреждении органов грудной полости</w:t>
            </w:r>
          </w:p>
          <w:p w:rsidR="00E75759" w:rsidRPr="00EF12E8" w:rsidRDefault="00E75759" w:rsidP="00E75759">
            <w:pPr>
              <w:rPr>
                <w:rFonts w:ascii="Times New Roman" w:hAnsi="Times New Roman" w:cs="Times New Roman"/>
              </w:rPr>
            </w:pPr>
            <w:r w:rsidRPr="00EF12E8">
              <w:rPr>
                <w:rFonts w:ascii="Times New Roman" w:hAnsi="Times New Roman" w:cs="Times New Roman"/>
              </w:rPr>
              <w:t>Если легкое или его часть были удалены по причине ранения грудной клетки, статья 29 не применяется. Выплата осуществляется по ст. 26.</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Повреждение гортани, трахеи, перелом подъязычной кости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гортани, трахеи, подъязычной кости, щитовидного хряща, повлекшие за собой ношение трахеостомической трубки</w:t>
            </w:r>
          </w:p>
          <w:p w:rsidR="00E75759" w:rsidRPr="00EF12E8" w:rsidRDefault="00E75759" w:rsidP="00E75759">
            <w:pPr>
              <w:rPr>
                <w:rFonts w:ascii="Times New Roman" w:hAnsi="Times New Roman" w:cs="Times New Roman"/>
              </w:rPr>
            </w:pPr>
            <w:r w:rsidRPr="00EF12E8">
              <w:rPr>
                <w:rFonts w:ascii="Times New Roman" w:hAnsi="Times New Roman" w:cs="Times New Roman"/>
              </w:rPr>
              <w:t>Если предусмотрены выплаты по ст.31, ст.30 не применяется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СЕРДЕЧНО-СОСУДИСТАЯ СИСТЕМА</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сердца, эндо-, мио- и эпикарда и крупных магистральных сосудов повлекшее за собой сердечно-сосудистую недостаточность.</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сердца, эндо-, мио- и эпикарда и крупных магистральных сосудов, не повлекшее за собой сердечно-сосудистую недостаточность</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крупных периферических сосудов, повлекшее за собой сердечно-сосудистую недостаточность</w:t>
            </w:r>
          </w:p>
          <w:p w:rsidR="00E75759" w:rsidRPr="00EF12E8" w:rsidRDefault="00E75759" w:rsidP="00E75759">
            <w:pPr>
              <w:rPr>
                <w:rFonts w:ascii="Times New Roman" w:hAnsi="Times New Roman" w:cs="Times New Roman"/>
              </w:rPr>
            </w:pPr>
            <w:r w:rsidRPr="00EF12E8">
              <w:rPr>
                <w:rFonts w:ascii="Times New Roman" w:hAnsi="Times New Roman" w:cs="Times New Roman"/>
              </w:rPr>
              <w:t>Если предусмотрены выплаты по ст.32 и 34., ст.33 не применяется</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ОРГАНЫ ПИЩЕВАРЕНИЯ</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Переломы челюстей: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Верхней челюсти, скуловых костей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Нижней челюсти </w:t>
            </w:r>
          </w:p>
          <w:p w:rsidR="00E75759" w:rsidRPr="00EF12E8" w:rsidRDefault="00E75759" w:rsidP="00E75759">
            <w:pPr>
              <w:rPr>
                <w:rFonts w:ascii="Times New Roman" w:hAnsi="Times New Roman" w:cs="Times New Roman"/>
              </w:rPr>
            </w:pPr>
            <w:r w:rsidRPr="00EF12E8">
              <w:rPr>
                <w:rFonts w:ascii="Times New Roman" w:hAnsi="Times New Roman" w:cs="Times New Roman"/>
              </w:rPr>
              <w:t>Если при переломе альвеолярного отростка имеется потеря более чем 3 (трех) зубов, то выплата осуществляется в соответствии со ст.38, при этом выплата за перелом аьвеолярного отростка не осуществляется.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челюсти,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части челюсти (за исключением альвеолярного отростка)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челюсти</w:t>
            </w:r>
          </w:p>
          <w:p w:rsidR="00E75759" w:rsidRPr="00EF12E8" w:rsidRDefault="00E75759" w:rsidP="00E75759">
            <w:pPr>
              <w:rPr>
                <w:rFonts w:ascii="Times New Roman" w:hAnsi="Times New Roman" w:cs="Times New Roman"/>
              </w:rPr>
            </w:pPr>
            <w:r w:rsidRPr="00EF12E8">
              <w:rPr>
                <w:rFonts w:ascii="Times New Roman" w:hAnsi="Times New Roman" w:cs="Times New Roman"/>
              </w:rPr>
              <w:t>Учтена и потеря зубов независимо от их количества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языка,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языка на уровне дистальной трети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средней трети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корня, полное отсутствие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Потеря зубов:</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4 – 6 зубов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7 – 9 зубов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Height w:val="105"/>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10 и более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39.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пищевода, вызвавшее:</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сужение пищевода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непроходимость пищевода (не ранее, чем через 6 месяцев со дня травмы)</w:t>
            </w:r>
          </w:p>
          <w:p w:rsidR="00E75759" w:rsidRPr="00EF12E8" w:rsidRDefault="00E75759" w:rsidP="00E75759">
            <w:pPr>
              <w:rPr>
                <w:rFonts w:ascii="Times New Roman" w:hAnsi="Times New Roman" w:cs="Times New Roman"/>
              </w:rPr>
            </w:pPr>
            <w:r w:rsidRPr="00EF12E8">
              <w:rPr>
                <w:rFonts w:ascii="Times New Roman" w:hAnsi="Times New Roman" w:cs="Times New Roman"/>
              </w:rPr>
              <w:t>Выплата производится за вычетом суммы ранее осуществленной выплаты по ст.39 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органов пищеварения,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рубцовое сужение желудка, кишечника, заднепроходного отверстия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спаечную болезнь</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кишечный свищ, кишечно-влагалищный свищ, свищ поджелудочной железы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наложение колостомы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печени в результате травмы,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подкапсульный разрыв печени, потребовавший оперативного вмешательства,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желчного пузыря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более половины печени в результате травмы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селезенки,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подкапсульный разрыв селезенки, не потребовавший оперативного вмешательства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селезенки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Повреждения желудка, поджелудочной железы, кишечника, брыжейки, повлекшие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до 1/3 желудка, 1/3 кишечника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1/2 желудка, 1/3 хвоста поджелудочной железы, 1/2 кишечника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2/3 желудка, 2/3 кишечника, 2/3 тела поджелудочной железы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желудка, 2/3 поджелудочной железы, кишечника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д)</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желудка с кишечником и частью поджелудочной железы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90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МОЧЕПОЛОВАЯ СИСТЕМА</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почки,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ушиб почки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почки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почки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органов мочевыделительной системы,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терминальную стадию острой почечной недостаточности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непроходимость мочеточника, мочеиспускательного канала, мочеполовые свищи</w:t>
            </w:r>
          </w:p>
          <w:p w:rsidR="00E75759" w:rsidRPr="00EF12E8" w:rsidRDefault="00E75759" w:rsidP="00E75759">
            <w:pPr>
              <w:rPr>
                <w:rFonts w:ascii="Times New Roman" w:hAnsi="Times New Roman" w:cs="Times New Roman"/>
              </w:rPr>
            </w:pPr>
            <w:r w:rsidRPr="00EF12E8">
              <w:rPr>
                <w:rFonts w:ascii="Times New Roman" w:hAnsi="Times New Roman" w:cs="Times New Roman"/>
              </w:rPr>
              <w:t>Если в результате травмы наступит нарушение функции нескольких органов мочевыделительной системы, процент страховой суммы определяется по одному из подпунктов ст.46., учитывающему наиболее тяжелые последствия, повреждения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органов мочевыделительной системы, в связи с которым произведено оперативное вмешательство:</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при повреждении органов</w:t>
            </w:r>
          </w:p>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Если удалена почка или часть почки, ст. 47 не применяется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половой системы,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 женщин:</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потерю одного яичника, яичника и одной маточной трубы, яичника и двух маточных труб</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потерю двух яичников (единственного яичника)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потерю матки с трубами в возрасте:</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Height w:hRule="exact" w:val="255"/>
        </w:trPr>
        <w:tc>
          <w:tcPr>
            <w:tcW w:w="849" w:type="dxa"/>
          </w:tcPr>
          <w:p w:rsidR="00E75759" w:rsidRPr="00EF12E8" w:rsidRDefault="00E75759" w:rsidP="00E75759">
            <w:pPr>
              <w:rPr>
                <w:rFonts w:ascii="Times New Roman" w:hAnsi="Times New Roman" w:cs="Times New Roman"/>
              </w:rPr>
            </w:pPr>
          </w:p>
        </w:tc>
        <w:tc>
          <w:tcPr>
            <w:tcW w:w="7219" w:type="dxa"/>
            <w:gridSpan w:val="4"/>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    до 40 лет</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Height w:hRule="exact" w:val="255"/>
        </w:trPr>
        <w:tc>
          <w:tcPr>
            <w:tcW w:w="849" w:type="dxa"/>
          </w:tcPr>
          <w:p w:rsidR="00E75759" w:rsidRPr="00EF12E8" w:rsidRDefault="00E75759" w:rsidP="00E75759">
            <w:pPr>
              <w:rPr>
                <w:rFonts w:ascii="Times New Roman" w:hAnsi="Times New Roman" w:cs="Times New Roman"/>
              </w:rPr>
            </w:pPr>
          </w:p>
        </w:tc>
        <w:tc>
          <w:tcPr>
            <w:tcW w:w="7219" w:type="dxa"/>
            <w:gridSpan w:val="4"/>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    от 41 до 50 лет</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Height w:hRule="exact" w:val="255"/>
        </w:trPr>
        <w:tc>
          <w:tcPr>
            <w:tcW w:w="849" w:type="dxa"/>
          </w:tcPr>
          <w:p w:rsidR="00E75759" w:rsidRPr="00EF12E8" w:rsidRDefault="00E75759" w:rsidP="00E75759">
            <w:pPr>
              <w:rPr>
                <w:rFonts w:ascii="Times New Roman" w:hAnsi="Times New Roman" w:cs="Times New Roman"/>
              </w:rPr>
            </w:pPr>
          </w:p>
        </w:tc>
        <w:tc>
          <w:tcPr>
            <w:tcW w:w="7219" w:type="dxa"/>
            <w:gridSpan w:val="4"/>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    от 51 лет и старше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потерю одной молочной железы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д)</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потерю двух молочных желез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 мужчин:</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е)</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потерю двух яичек, части полового члена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ж)</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потерю полового члена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з)</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потерю полового члена и одного или двух яичек</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МЯГКИЕ ТКАНИ</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49.</w:t>
            </w:r>
          </w:p>
        </w:tc>
        <w:tc>
          <w:tcPr>
            <w:tcW w:w="7219" w:type="dxa"/>
            <w:gridSpan w:val="4"/>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Размеры страхового обеспечения при ожогах II - IV степени, за исключением ожогов, возникших в результате воздействия ультрафиолетового (солнечного) излучения, приведены в последнем разделе настоящей Таблицы.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Повреждения мягких тканей лица, передне-боковой поверхности шеи, подчелюстной области, ушных раковин, повлекшие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образование рубцов площадью от 5 см</w:t>
            </w:r>
            <w:r w:rsidRPr="00EF12E8">
              <w:rPr>
                <w:rFonts w:ascii="Times New Roman" w:hAnsi="Times New Roman" w:cs="Times New Roman"/>
                <w:vertAlign w:val="superscript"/>
              </w:rPr>
              <w:t>2</w:t>
            </w:r>
            <w:r w:rsidRPr="00EF12E8">
              <w:rPr>
                <w:rFonts w:ascii="Times New Roman" w:hAnsi="Times New Roman" w:cs="Times New Roman"/>
              </w:rPr>
              <w:t xml:space="preserve"> и более или общей длиной 5 см и более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образование рубцов площадью от 10 см</w:t>
            </w:r>
            <w:r w:rsidRPr="00EF12E8">
              <w:rPr>
                <w:rFonts w:ascii="Times New Roman" w:hAnsi="Times New Roman" w:cs="Times New Roman"/>
                <w:vertAlign w:val="superscript"/>
              </w:rPr>
              <w:t>2</w:t>
            </w:r>
            <w:r w:rsidRPr="00EF12E8">
              <w:rPr>
                <w:rFonts w:ascii="Times New Roman" w:hAnsi="Times New Roman" w:cs="Times New Roman"/>
              </w:rPr>
              <w:t xml:space="preserve"> и более или общей длиной 15 см и более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Если была произведена выплата по ст.49, выплата по ст.50 осуществляется за вычетом ранее произведенной по ст.49 выплате.</w:t>
            </w:r>
          </w:p>
          <w:p w:rsidR="00E75759" w:rsidRPr="00EF12E8" w:rsidRDefault="00E75759" w:rsidP="00E75759">
            <w:pPr>
              <w:rPr>
                <w:rFonts w:ascii="Times New Roman" w:hAnsi="Times New Roman" w:cs="Times New Roman"/>
                <w:i/>
              </w:rPr>
            </w:pPr>
            <w:r w:rsidRPr="00EF12E8">
              <w:rPr>
                <w:rFonts w:ascii="Times New Roman" w:hAnsi="Times New Roman" w:cs="Times New Roman"/>
              </w:rPr>
              <w:t>При открытых переломах костей и операциях выплата за рубцы не производится</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Ожоговая болезнь, ожоговый шок</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highlight w:val="yellow"/>
              </w:rPr>
            </w:pPr>
          </w:p>
        </w:tc>
        <w:tc>
          <w:tcPr>
            <w:tcW w:w="7219" w:type="dxa"/>
            <w:gridSpan w:val="4"/>
          </w:tcPr>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*Примечания: 1. К косметически заметным, подлежащим оценке по ст.47 и ст.48, относятся рубцы, отличающиеся по окраске от окружающей кожи, втянутые или выступающие над ее поверхностью, стягивающие ткани. 2. Площадь рубцов определяется после проведения лечения, на момент истечения 3 месяцев после травмы. Площадь ожогов определяется по состоянию на момент истечения 10 дней после травмы. 3. Если косметическое нарушение наступило в результате переломов костей лицевого черепа или оперативных вмешательствах на костях лицевого черепа, вызванных травмой, то выплата производится с учетом и перелома, и послеоперационного рубца путем суммирования. В остальных случаях выплата за послеоперационный рубец или рубец, образовавшийся в результате открытого перелома, не производится. При определении площади рубцов следует учитывать и рубцы, образовавшиеся на месте взятия для замещения пораженного участка кожи кожного трансплантата. 4. 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 - V пястных костей (без учета I пальца).</w:t>
            </w:r>
          </w:p>
        </w:tc>
        <w:tc>
          <w:tcPr>
            <w:tcW w:w="2138" w:type="dxa"/>
            <w:vAlign w:val="center"/>
          </w:tcPr>
          <w:p w:rsidR="00E75759" w:rsidRPr="00EF12E8" w:rsidRDefault="00E75759" w:rsidP="00E75759">
            <w:pPr>
              <w:jc w:val="center"/>
              <w:rPr>
                <w:rFonts w:ascii="Times New Roman" w:hAnsi="Times New Roman" w:cs="Times New Roman"/>
                <w:highlight w:val="yellow"/>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Закрытое повреждение мягких тканей, повлекшее за собой возникновение мышечной грыжи, посттравматического периостита, перихондрита, полного и частичного разрыва связок и сухожилий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ПОЗВОНОЧНИК</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тел позвонков:</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одного-двух</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трех и более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Полный разрыв межпозвоночных связок, подвывих позвонков </w:t>
            </w:r>
          </w:p>
          <w:p w:rsidR="00E75759" w:rsidRPr="00EF12E8" w:rsidRDefault="00E75759" w:rsidP="00E75759">
            <w:pPr>
              <w:rPr>
                <w:rFonts w:ascii="Times New Roman" w:hAnsi="Times New Roman" w:cs="Times New Roman"/>
              </w:rPr>
            </w:pPr>
            <w:r w:rsidRPr="00EF12E8">
              <w:rPr>
                <w:rFonts w:ascii="Times New Roman" w:hAnsi="Times New Roman" w:cs="Times New Roman"/>
              </w:rPr>
              <w:t>При рецидивах подвывиха позвонка страховая сумма не выплачивается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поперечных или остистых отростков:</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одного-двух</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трех и более</w:t>
            </w:r>
          </w:p>
          <w:p w:rsidR="00E75759" w:rsidRPr="00EF12E8" w:rsidRDefault="00E75759" w:rsidP="00E75759">
            <w:pPr>
              <w:rPr>
                <w:rFonts w:ascii="Times New Roman" w:hAnsi="Times New Roman" w:cs="Times New Roman"/>
              </w:rPr>
            </w:pPr>
            <w:r w:rsidRPr="00EF12E8">
              <w:rPr>
                <w:rFonts w:ascii="Times New Roman" w:hAnsi="Times New Roman" w:cs="Times New Roman"/>
              </w:rPr>
              <w:t>Если предусмотрены выплаты по ст.53., ст.55. не применяется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крестца, копчика, вывих копчиковых позвонков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копчика в связи с травмой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ВЕРХНЯЯ КОНЕЧНОСТЬ</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ЛОПАТКА, КЛЮЧИЦА</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58.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лопатки, ключицы, полный или частичный разрыв акромиально-ключичного, грудинно-ключичного сочленений: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кости или разрыв одного сочленения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двух костей, разрыв двух сочленений или перелом</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несросшийся перелом (ложный сустав), разрыв двух сочленений и перелом одной кости, перелом двух костей и разрыв одного сочленения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ПЛЕЧЕВОЙ СУСТАВ</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59.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плечевого сустава (суставной впадины, головки плечевой кости, анатомической шейки, бугорков, связок, суставной сумки, вывих плеча (кроме привычного), растяжение связок):</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кости, вывих плеча, полный и частичный разрыв сухожилий, капсулы суставной сумки, разрыв, растяжение связок при сроке лечения более 14 дней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двух костей, переломо-вывих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плеча, полный и частичный разрыв сухожилий, несросшийся перелом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плечевого сустава,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 (анкилоз).  Выплата производится не ранее чем через 3 месяца со дня травмы при подтверждении первоначального диагноза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"болтающийся" плечевой сустав в результате резекции суставных поверхностей составляющих его костей</w:t>
            </w:r>
          </w:p>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Если по причине повреждений, перечисленных в ст. 58, 59 и 60 проводились хирургические вмешательства, дополнительной выплате подлежит 10% страховой суммы. При этом дополнительная выплата за взятие трансплантата не производится.</w:t>
            </w:r>
          </w:p>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Если в связи с травмой плечевого сустава производилась выплата по ст.59., а затем возникли осложнения, перечисленные в ст.60, выплаты производятся в соответствии с одним из пунктов ст.60, за вычетом ранее произведенной выплаты</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ПЛЕЧО</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плеча на любом уровне* (кроме суставов)</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без смещения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со смещением</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плеча на любом уровне или его серьезное повреждение с необходимостью ампутации на уровне:</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верхней конечности с лопаткой, ключицей или их частью</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плеча выше локтя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плеча на уровне локтя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highlight w:val="yellow"/>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*Примечание: рефрактуры (фокальные и парафокальные) не являются основанием для страховой выплаты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63.</w:t>
            </w:r>
          </w:p>
        </w:tc>
        <w:tc>
          <w:tcPr>
            <w:tcW w:w="7219" w:type="dxa"/>
            <w:gridSpan w:val="4"/>
          </w:tcPr>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Перелом плеча, осложнённый образованием ложного сустава</w:t>
            </w:r>
          </w:p>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Выплата по статье 63 производится не ранее 9 месяцев со дня травмы при условии подтверждения диагноза.  Если была произведена выплата в связи с травмой плеча, дальнейшие выплаты производятся за её вычетом, после постановки окончательного диагноза.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ЛОКТЕВОЙ СУСТАВ</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локтевого сустава (перелом костей, формирующих сустав, полный или частичный разрыв связок, капсулы суставной сумки, вывих предплечья, растяжение связок), вывих</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кости без смещения отломков, повреждение связок (растяжение при сроке лечения более 14 дней, полный или частичный разрыв), вывих предплечья</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двух костей без смещения отломков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со смещением отломков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65.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локтевого сустава,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локтевой сустав (в результате резекции суставных поверхностей составляющих его костей)</w:t>
            </w:r>
          </w:p>
        </w:tc>
        <w:tc>
          <w:tcPr>
            <w:tcW w:w="2138" w:type="dxa"/>
            <w:vAlign w:val="center"/>
          </w:tcPr>
          <w:p w:rsidR="00E75759" w:rsidRPr="00EF12E8" w:rsidRDefault="00E75759" w:rsidP="00E75759">
            <w:pPr>
              <w:jc w:val="center"/>
              <w:rPr>
                <w:rFonts w:ascii="Times New Roman" w:hAnsi="Times New Roman" w:cs="Times New Roman"/>
                <w:bCs/>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ПРЕДПЛЕЧЬЕ</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предплечья*:</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одной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двух костей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*Примечание: рефрактуры (фокальные и парафокальные) не являются основанием для страховой выплаты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тяжелое повреждение, приведшее к ампутации предплечья на любом уровне</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ЛУЧЕЗАПЯСТНЫЙ СУСТАВ</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предплечья в области дистального метафиза, межсуставный перелом костей, составляющих лучезапястный сустав, полный или частичный разрыв связок:</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костей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полный или частичный разрыв связок</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69.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Травматический анкилоз лучезапястного сустава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КОСТИ КИСТИ</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или вывих костей: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одной кости (за исключением ладьевидной)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двух и более костей (за исключением ладьевидной), ладьевидной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тяжелое повреждение руки, приведшее к ее ампутации на уровне пястных костей запястья или лучезапястного сустава</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ПАЛЬЦЫ КИСТИ, ПЕРВЫЙ ПАЛЕЦ (БОЛЬШОЙ ПАЛЕЦ)</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вывих, повреждение сухожилий (сухожилия) пальца, разрыв капсулы суставов.</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пальца, повлекшее за собой отсутствие движений: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 одном суставе</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 двух суставах</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Потеря первого пальца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ВТОРОЙ, ТРЕТИЙ, ЧЕТВЕРТЫЙ, ПЯТЫЙ ПАЛЬЦЫ</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вывих, повреждение сухожилий (сухожилия) пальца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Потеря второго пальца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Потеря третьего, четвёртого, пятого пальца за каждый палец</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повреждение пальца, приведшее к ампутации всех пальцев руки</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НИЖНЯЯ КОНЕЧНОСТЬ</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ТАЗ</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79.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таза:</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крыла подвздошной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лонной, лобковой, седалищной кости, тела подвздошной кости, вертлужной впадины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Разрыв лонного, крестцово-подвздошного сочленения:</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одного сочленения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двух и более сочленений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головки, шейки бедра вывих бедра, полный или частичный разрыв связок:</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головки, шейки, вывих бедра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полный и частичный разрыв связок</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тазобедренного сустава,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(анкилоз)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b/>
              </w:rPr>
            </w:pPr>
            <w:r w:rsidRPr="00EF12E8">
              <w:rPr>
                <w:rFonts w:ascii="Times New Roman" w:hAnsi="Times New Roman" w:cs="Times New Roman"/>
                <w:b/>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сустав (в результате резекции головки бедра, вертлужной впадины)</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БЕДРО</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бедра на любом уровне (за исключением области суставов):</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без смещения отломков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со смещением отломков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тяжелое повреждение, приведшее к ампутации конечности на уровне/приведшее к:</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выше середины бедра</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ниже середины бедра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потере единственной конечности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85.</w:t>
            </w:r>
          </w:p>
        </w:tc>
        <w:tc>
          <w:tcPr>
            <w:tcW w:w="7219" w:type="dxa"/>
            <w:gridSpan w:val="4"/>
          </w:tcPr>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Перелом бедра, осложнившийся образованием ложного сустава (несросшийся перелом).  Выплата не ранее 6 месяцев со дня травмы при условии подтверждения диагноза.</w:t>
            </w:r>
          </w:p>
          <w:p w:rsidR="00E75759" w:rsidRPr="00EF12E8" w:rsidRDefault="00E75759" w:rsidP="00EF12E8">
            <w:pPr>
              <w:jc w:val="both"/>
              <w:rPr>
                <w:rFonts w:ascii="Times New Roman" w:hAnsi="Times New Roman" w:cs="Times New Roman"/>
              </w:rPr>
            </w:pPr>
            <w:r w:rsidRPr="00EF12E8">
              <w:rPr>
                <w:rFonts w:ascii="Times New Roman" w:hAnsi="Times New Roman" w:cs="Times New Roman"/>
              </w:rPr>
              <w:t xml:space="preserve">Если производилась выплата в связи с переломом бедра, дальнейшие выплаты производятся за её вычетом, после постановки окончательного диагноза. </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КОЛЕННЫЙ СУСТАВ</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коленного сустава,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гемартроз, повреждение мениска (менисков), разрыв связок, отрывы костного фрагмента (фрагментов)</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коленной чашечки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составляющих коленный сустав (дистальный эпифиз бедра и проксимальный эпифиз большеберцовой кости), вывих голени.</w:t>
            </w:r>
          </w:p>
          <w:p w:rsidR="00E75759" w:rsidRPr="00EF12E8" w:rsidRDefault="00E75759" w:rsidP="00E75759">
            <w:pPr>
              <w:rPr>
                <w:rFonts w:ascii="Times New Roman" w:hAnsi="Times New Roman" w:cs="Times New Roman"/>
              </w:rPr>
            </w:pPr>
            <w:r w:rsidRPr="00EF12E8">
              <w:rPr>
                <w:rFonts w:ascii="Times New Roman" w:hAnsi="Times New Roman" w:cs="Times New Roman"/>
              </w:rPr>
              <w:t>В случае множественных повреждений коленного сустава, выплата производится только по одному из пунктов статьи 86, предусматривающему наиболее серьёзное повреждение</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коленного сустава,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 (анкилоз)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коленный сустав (в результате резекции суставных поверхностей составляющих его костей</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ГОЛЕНЬ</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голени*</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малоберцовой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большеберцовой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обеих костей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*Примечание: рефрактуры (фокальные и парафокальные) не являются основанием для страховой выплаты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89.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ноги ниже середины голени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45</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ГОЛЕНОСТОПНЫЙ СУСТАВ</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90.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голеностопного сустава:</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лодыжки или края большеберцовой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обеих лодыжек (костей голени), перелом лодыжки с краем большеберцовой кости, разрыв дистального межберцового синдесмоза</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или двух лодыжек с краем большеберцовой кости и разрыв дистального межберцового синдесмоза в сочетании с подвывихом (вывихом) стопы</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голеностопного сустава, повлекшее за собой:</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 (анкилоз)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голеностопный сустав (в результате резекции) суставных поверхностей составляющих его костей</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92.</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Полный разрыв ахиллова сухожилия: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rsidTr="00EF12E8">
        <w:trPr>
          <w:cantSplit/>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 xml:space="preserve">СТОПА, </w:t>
            </w:r>
            <w:r w:rsidRPr="00EF12E8">
              <w:rPr>
                <w:rFonts w:ascii="Times New Roman" w:hAnsi="Times New Roman" w:cs="Times New Roman"/>
                <w:b/>
                <w:caps/>
              </w:rPr>
              <w:t>пальцы ног</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93.</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или вывих костей, повреждение связок:</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одной-двух костей, разрыв связок (кроме боковой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трех и более костей, пяточной кости</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94.</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Переломы, вывихи фаланги (фаланг), повреждение сухожилия (сухожилий) пальца (пальцев) одной стопы: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или вывих одной или нескольких фаланг, повреждение сухожилий (полный или частичный разрыв) одного или двух пальцев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95.</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повреждение, приведшее к ампутации пальцев ног:</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большого пальца </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второго, третьего, четвертого, пятого пальцев</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96.</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повлекшее развитие посттравматического тромбофлебита, лимфостаза, остеомиелита, нарушение трофики</w:t>
            </w:r>
          </w:p>
          <w:p w:rsidR="00E75759" w:rsidRPr="00EF12E8" w:rsidRDefault="00E75759" w:rsidP="00E75759">
            <w:pPr>
              <w:rPr>
                <w:rFonts w:ascii="Times New Roman" w:hAnsi="Times New Roman" w:cs="Times New Roman"/>
              </w:rPr>
            </w:pPr>
            <w:r w:rsidRPr="00EF12E8">
              <w:rPr>
                <w:rFonts w:ascii="Times New Roman" w:hAnsi="Times New Roman" w:cs="Times New Roman"/>
              </w:rPr>
              <w:t>Ст.96 применяется при тромбофлебите, лимфостазе и нарушениях трофики, вызванных травмой опорно-двигательного аппарата (за исключением повреждения крупных периферических сосудов и нервов), через 6 месяцев со дня травмы, при подтверждении диагноза.</w:t>
            </w:r>
          </w:p>
          <w:p w:rsidR="00E75759" w:rsidRPr="00EF12E8" w:rsidRDefault="00E75759" w:rsidP="00E75759">
            <w:pPr>
              <w:rPr>
                <w:rFonts w:ascii="Times New Roman" w:hAnsi="Times New Roman" w:cs="Times New Roman"/>
              </w:rPr>
            </w:pPr>
            <w:r w:rsidRPr="00EF12E8">
              <w:rPr>
                <w:rFonts w:ascii="Times New Roman" w:hAnsi="Times New Roman" w:cs="Times New Roman"/>
              </w:rPr>
              <w:t>Гнойные воспаления пальцев стоп не дают оснований для применения ст.96.</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97.</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Травматический шок или шок, развившийся вследствие острой кровопотери, связанной с травмой (геморрагический шок)</w:t>
            </w:r>
          </w:p>
        </w:tc>
        <w:tc>
          <w:tcPr>
            <w:tcW w:w="2138" w:type="dxa"/>
            <w:vAlign w:val="center"/>
          </w:tcPr>
          <w:p w:rsidR="00E75759" w:rsidRPr="00EF12E8" w:rsidRDefault="00E75759" w:rsidP="00E75759">
            <w:pPr>
              <w:jc w:val="center"/>
              <w:rPr>
                <w:rFonts w:ascii="Times New Roman" w:hAnsi="Times New Roman" w:cs="Times New Roman"/>
              </w:rPr>
            </w:pPr>
          </w:p>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98.</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Паралич, возникший в результате травмы, полученной в период страхования и указанной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существующий постоянно не менее 6 месяцев после травмы: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Моноплегия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Параплегия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Тетраплегия</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rsidTr="00EF12E8">
        <w:trPr>
          <w:cantSplit/>
          <w:trHeight w:val="717"/>
        </w:trPr>
        <w:tc>
          <w:tcPr>
            <w:tcW w:w="849" w:type="dxa"/>
          </w:tcPr>
          <w:p w:rsidR="00E75759" w:rsidRPr="00EF12E8" w:rsidRDefault="00E75759" w:rsidP="00E75759">
            <w:pPr>
              <w:rPr>
                <w:rFonts w:ascii="Times New Roman" w:hAnsi="Times New Roman" w:cs="Times New Roman"/>
                <w:bCs/>
              </w:rPr>
            </w:pPr>
          </w:p>
        </w:tc>
        <w:tc>
          <w:tcPr>
            <w:tcW w:w="7219" w:type="dxa"/>
            <w:gridSpan w:val="4"/>
          </w:tcPr>
          <w:p w:rsidR="00E75759" w:rsidRPr="00EF12E8" w:rsidRDefault="00E75759" w:rsidP="00E75759">
            <w:pPr>
              <w:rPr>
                <w:rFonts w:ascii="Times New Roman" w:hAnsi="Times New Roman" w:cs="Times New Roman"/>
                <w:i/>
              </w:rPr>
            </w:pPr>
            <w:r w:rsidRPr="00EF12E8">
              <w:rPr>
                <w:rFonts w:ascii="Times New Roman" w:hAnsi="Times New Roman" w:cs="Times New Roman"/>
              </w:rPr>
              <w:t>Выплаты по ст.98 производятся по истечении 6 месяцев постоянного существования параличей за вычетом ранее произведенных выплат по травмам, предшествовавшим возникновению осложнений, указанных в ст.98.</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99.</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Парезы, возникшие в результате травм, полученных в период страхования и указанных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существующие постоянно не менее 3 месяцев, но не более 6 месяцев после травмы:</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Монопарез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Парапарез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rsidTr="00EF12E8">
        <w:trPr>
          <w:cantSplit/>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Тетрапарез</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rPr>
            </w:pP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Если выплаты были произведены по ст.99, а затем возникли осложнения, перечисленные в ст.98, страховое обеспечение выплачивается в соответствии с одним из пунктов ст.98 за вычетом ранее произведенной выплаты по ст.99.</w:t>
            </w: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Если в результате несчастного случая, наступившего в период действия договора страхования, получено повреждение, не предусмотренное настоящей "Таблицей", то страховая выплата производится при сроке лечения свыше 12 (двенадцати) дней</w:t>
            </w:r>
          </w:p>
        </w:tc>
        <w:tc>
          <w:tcPr>
            <w:tcW w:w="2138" w:type="dxa"/>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bCs/>
              </w:rPr>
              <w:t>2</w:t>
            </w: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rPr>
            </w:pPr>
            <w:r w:rsidRPr="00EF12E8">
              <w:rPr>
                <w:rFonts w:ascii="Times New Roman" w:hAnsi="Times New Roman" w:cs="Times New Roman"/>
              </w:rPr>
              <w:t>101.</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Случайное острое отравление, асфиксия, поражение электротоком, атмосферным электричеством (молнией), укусы змей, ядовитых насекомых, иксодовых клещей, столбняк, бешенство, ботулизм при стационарном лечении:</w:t>
            </w:r>
          </w:p>
          <w:p w:rsidR="00E75759" w:rsidRPr="00EF12E8" w:rsidRDefault="00E75759" w:rsidP="00E75759">
            <w:pPr>
              <w:rPr>
                <w:rFonts w:ascii="Times New Roman" w:hAnsi="Times New Roman" w:cs="Times New Roman"/>
              </w:rPr>
            </w:pPr>
          </w:p>
        </w:tc>
        <w:tc>
          <w:tcPr>
            <w:tcW w:w="2138" w:type="dxa"/>
            <w:vAlign w:val="center"/>
          </w:tcPr>
          <w:p w:rsidR="00E75759" w:rsidRPr="00EF12E8" w:rsidRDefault="00E75759" w:rsidP="00E75759">
            <w:pPr>
              <w:jc w:val="center"/>
              <w:rPr>
                <w:rFonts w:ascii="Times New Roman" w:hAnsi="Times New Roman" w:cs="Times New Roman"/>
              </w:rPr>
            </w:pP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а)</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 6  до 10  календарных дней;</w:t>
            </w:r>
          </w:p>
        </w:tc>
        <w:tc>
          <w:tcPr>
            <w:tcW w:w="2138" w:type="dxa"/>
            <w:vAlign w:val="center"/>
          </w:tcPr>
          <w:p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3</w:t>
            </w: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б)</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от 11 до 20  календарных дней;</w:t>
            </w:r>
          </w:p>
        </w:tc>
        <w:tc>
          <w:tcPr>
            <w:tcW w:w="2138" w:type="dxa"/>
            <w:vAlign w:val="center"/>
          </w:tcPr>
          <w:p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7</w:t>
            </w: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bCs/>
              </w:rPr>
            </w:pPr>
            <w:r w:rsidRPr="00EF12E8">
              <w:rPr>
                <w:rFonts w:ascii="Times New Roman" w:hAnsi="Times New Roman" w:cs="Times New Roman"/>
                <w:bCs/>
              </w:rPr>
              <w:t>в)</w:t>
            </w:r>
          </w:p>
        </w:tc>
        <w:tc>
          <w:tcPr>
            <w:tcW w:w="7219" w:type="dxa"/>
            <w:gridSpan w:val="4"/>
          </w:tcPr>
          <w:p w:rsidR="00E75759" w:rsidRPr="00EF12E8" w:rsidRDefault="00E75759" w:rsidP="00E75759">
            <w:pPr>
              <w:rPr>
                <w:rFonts w:ascii="Times New Roman" w:hAnsi="Times New Roman" w:cs="Times New Roman"/>
              </w:rPr>
            </w:pPr>
            <w:r w:rsidRPr="00EF12E8">
              <w:rPr>
                <w:rFonts w:ascii="Times New Roman" w:hAnsi="Times New Roman" w:cs="Times New Roman"/>
              </w:rPr>
              <w:t>свыше 20 календарных дней;</w:t>
            </w:r>
          </w:p>
        </w:tc>
        <w:tc>
          <w:tcPr>
            <w:tcW w:w="2138" w:type="dxa"/>
            <w:vAlign w:val="center"/>
          </w:tcPr>
          <w:p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10</w:t>
            </w:r>
          </w:p>
        </w:tc>
      </w:tr>
      <w:tr w:rsidR="00E75759" w:rsidRPr="00EF12E8" w:rsidTr="00EF12E8">
        <w:trPr>
          <w:cantSplit/>
          <w:trHeight w:val="20"/>
        </w:trPr>
        <w:tc>
          <w:tcPr>
            <w:tcW w:w="10206" w:type="dxa"/>
            <w:gridSpan w:val="6"/>
            <w:vAlign w:val="center"/>
          </w:tcPr>
          <w:p w:rsidR="00E75759" w:rsidRPr="00EF12E8" w:rsidRDefault="00E75759" w:rsidP="00E75759">
            <w:pPr>
              <w:jc w:val="center"/>
              <w:rPr>
                <w:rFonts w:ascii="Times New Roman" w:hAnsi="Times New Roman" w:cs="Times New Roman"/>
                <w:b/>
              </w:rPr>
            </w:pPr>
            <w:r w:rsidRPr="00EF12E8">
              <w:rPr>
                <w:rFonts w:ascii="Times New Roman" w:hAnsi="Times New Roman" w:cs="Times New Roman"/>
                <w:b/>
                <w:bCs/>
              </w:rPr>
              <w:t>ТРАВМЫ, ЗАХВАТЫВАЮЩИЕ НЕСКОЛЬКО ОБЛАСТЕЙ ТЕЛА</w:t>
            </w:r>
          </w:p>
        </w:tc>
      </w:tr>
      <w:tr w:rsidR="00E75759" w:rsidRPr="00EF12E8" w:rsidTr="00EF12E8">
        <w:trPr>
          <w:cantSplit/>
          <w:trHeight w:val="20"/>
        </w:trPr>
        <w:tc>
          <w:tcPr>
            <w:tcW w:w="849" w:type="dxa"/>
          </w:tcPr>
          <w:p w:rsidR="00E75759" w:rsidRPr="00EF12E8" w:rsidRDefault="00E75759" w:rsidP="00E75759">
            <w:pPr>
              <w:rPr>
                <w:rFonts w:ascii="Times New Roman" w:hAnsi="Times New Roman" w:cs="Times New Roman"/>
                <w:bCs/>
              </w:rPr>
            </w:pPr>
          </w:p>
        </w:tc>
        <w:tc>
          <w:tcPr>
            <w:tcW w:w="7219" w:type="dxa"/>
            <w:gridSpan w:val="4"/>
          </w:tcPr>
          <w:tbl>
            <w:tblPr>
              <w:tblW w:w="9550" w:type="dxa"/>
              <w:tblInd w:w="98" w:type="dxa"/>
              <w:tblLayout w:type="fixed"/>
              <w:tblLook w:val="0000" w:firstRow="0" w:lastRow="0" w:firstColumn="0" w:lastColumn="0" w:noHBand="0" w:noVBand="0"/>
            </w:tblPr>
            <w:tblGrid>
              <w:gridCol w:w="7381"/>
              <w:gridCol w:w="2169"/>
            </w:tblGrid>
            <w:tr w:rsidR="00E75759" w:rsidRPr="00EF12E8" w:rsidTr="00E75759">
              <w:trPr>
                <w:trHeight w:val="570"/>
              </w:trPr>
              <w:tc>
                <w:tcPr>
                  <w:tcW w:w="5949" w:type="dxa"/>
                  <w:tcBorders>
                    <w:top w:val="nil"/>
                    <w:left w:val="nil"/>
                    <w:bottom w:val="nil"/>
                    <w:right w:val="single" w:sz="4" w:space="0" w:color="auto"/>
                  </w:tcBorders>
                  <w:vAlign w:val="center"/>
                </w:tcPr>
                <w:p w:rsidR="00E75759" w:rsidRPr="00EF12E8" w:rsidRDefault="00E75759" w:rsidP="00E75759">
                  <w:pPr>
                    <w:rPr>
                      <w:rFonts w:ascii="Times New Roman" w:hAnsi="Times New Roman" w:cs="Times New Roman"/>
                      <w:b/>
                    </w:rPr>
                  </w:pPr>
                  <w:r w:rsidRPr="00EF12E8">
                    <w:rPr>
                      <w:rFonts w:ascii="Times New Roman" w:hAnsi="Times New Roman" w:cs="Times New Roman"/>
                    </w:rPr>
                    <w:t>Переломы, захватывающие несколько областей тела -  страховые выплаты, предусмотренные таблицей выплат, суммируются, но не более</w:t>
                  </w:r>
                  <w:r w:rsidRPr="00EF12E8">
                    <w:rPr>
                      <w:rFonts w:ascii="Times New Roman" w:hAnsi="Times New Roman" w:cs="Times New Roman"/>
                      <w:b/>
                    </w:rPr>
                    <w:t xml:space="preserve"> </w:t>
                  </w:r>
                </w:p>
              </w:tc>
              <w:tc>
                <w:tcPr>
                  <w:tcW w:w="1748" w:type="dxa"/>
                  <w:tcBorders>
                    <w:top w:val="nil"/>
                    <w:left w:val="nil"/>
                    <w:bottom w:val="nil"/>
                    <w:right w:val="single" w:sz="8" w:space="0" w:color="auto"/>
                  </w:tcBorders>
                  <w:vAlign w:val="center"/>
                </w:tcPr>
                <w:p w:rsidR="00E75759" w:rsidRPr="00EF12E8" w:rsidRDefault="00E75759" w:rsidP="00E75759">
                  <w:pPr>
                    <w:rPr>
                      <w:rFonts w:ascii="Times New Roman" w:hAnsi="Times New Roman" w:cs="Times New Roman"/>
                      <w:b/>
                    </w:rPr>
                  </w:pPr>
                  <w:r w:rsidRPr="00EF12E8">
                    <w:rPr>
                      <w:rFonts w:ascii="Times New Roman" w:hAnsi="Times New Roman" w:cs="Times New Roman"/>
                      <w:b/>
                    </w:rPr>
                    <w:t>50</w:t>
                  </w:r>
                </w:p>
              </w:tc>
            </w:tr>
          </w:tbl>
          <w:p w:rsidR="00E75759" w:rsidRPr="00EF12E8" w:rsidRDefault="00E75759" w:rsidP="00E75759">
            <w:pPr>
              <w:rPr>
                <w:rFonts w:ascii="Times New Roman" w:hAnsi="Times New Roman" w:cs="Times New Roman"/>
              </w:rPr>
            </w:pPr>
          </w:p>
        </w:tc>
        <w:tc>
          <w:tcPr>
            <w:tcW w:w="2138" w:type="dxa"/>
            <w:vAlign w:val="center"/>
          </w:tcPr>
          <w:p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50</w:t>
            </w:r>
          </w:p>
        </w:tc>
      </w:tr>
      <w:tr w:rsidR="00E75759" w:rsidRPr="00EF12E8" w:rsidTr="00EF12E8">
        <w:tblPrEx>
          <w:tblCellMar>
            <w:left w:w="108" w:type="dxa"/>
            <w:right w:w="108" w:type="dxa"/>
          </w:tblCellMar>
        </w:tblPrEx>
        <w:trPr>
          <w:trHeight w:hRule="exact" w:val="186"/>
        </w:trPr>
        <w:tc>
          <w:tcPr>
            <w:tcW w:w="10206" w:type="dxa"/>
            <w:gridSpan w:val="6"/>
            <w:vAlign w:val="center"/>
          </w:tcPr>
          <w:p w:rsidR="00E75759" w:rsidRPr="00EF12E8" w:rsidRDefault="00E75759" w:rsidP="00E75759">
            <w:pPr>
              <w:jc w:val="center"/>
              <w:rPr>
                <w:rFonts w:ascii="Times New Roman" w:hAnsi="Times New Roman" w:cs="Times New Roman"/>
              </w:rPr>
            </w:pPr>
          </w:p>
        </w:tc>
      </w:tr>
      <w:tr w:rsidR="00E75759" w:rsidRPr="00EF12E8" w:rsidTr="00EF12E8">
        <w:tblPrEx>
          <w:tblCellMar>
            <w:left w:w="108" w:type="dxa"/>
            <w:right w:w="108" w:type="dxa"/>
          </w:tblCellMar>
        </w:tblPrEx>
        <w:trPr>
          <w:trHeight w:hRule="exact" w:val="284"/>
        </w:trPr>
        <w:tc>
          <w:tcPr>
            <w:tcW w:w="10206" w:type="dxa"/>
            <w:gridSpan w:val="6"/>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Размер страховой выплаты в % от страховой суммы при ожогах</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Площадь ожога</w:t>
            </w:r>
          </w:p>
        </w:tc>
        <w:tc>
          <w:tcPr>
            <w:tcW w:w="7673" w:type="dxa"/>
            <w:gridSpan w:val="4"/>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Степень ожога</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в % от поверхности тела</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II</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III</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IV</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p>
        </w:tc>
        <w:tc>
          <w:tcPr>
            <w:tcW w:w="7673" w:type="dxa"/>
            <w:gridSpan w:val="4"/>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размер выплаты (в % от страховой суммы)</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1-2</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2</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3-5</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3</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4</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6-9</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7</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9</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10-20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17</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21-30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25</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28</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31-40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50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55</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41-60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70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80</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61-90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80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Более 90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rsidTr="00EF12E8">
        <w:tblPrEx>
          <w:tblCellMar>
            <w:left w:w="108" w:type="dxa"/>
            <w:right w:w="108" w:type="dxa"/>
          </w:tblCellMar>
        </w:tblPrEx>
        <w:trPr>
          <w:trHeight w:hRule="exact" w:val="284"/>
        </w:trPr>
        <w:tc>
          <w:tcPr>
            <w:tcW w:w="10206" w:type="dxa"/>
            <w:gridSpan w:val="6"/>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i/>
                <w:iCs/>
              </w:rPr>
              <w:t>При ожогах мягких тканей лица, передне-боковой поверхности шеи, подчелюстной области, ушных</w:t>
            </w:r>
            <w:r w:rsidRPr="00EF12E8">
              <w:rPr>
                <w:rFonts w:ascii="Times New Roman" w:hAnsi="Times New Roman" w:cs="Times New Roman"/>
              </w:rPr>
              <w:t xml:space="preserve"> раковин</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1-2</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5</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10</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3-4</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5-6</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25</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rsidTr="00EF12E8">
        <w:tblPrEx>
          <w:tblCellMar>
            <w:left w:w="108" w:type="dxa"/>
            <w:right w:w="108" w:type="dxa"/>
          </w:tblCellMar>
        </w:tblPrEx>
        <w:trPr>
          <w:trHeight w:hRule="exact" w:val="284"/>
        </w:trPr>
        <w:tc>
          <w:tcPr>
            <w:tcW w:w="2533" w:type="dxa"/>
            <w:gridSpan w:val="2"/>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7-8</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20</w:t>
            </w:r>
          </w:p>
        </w:tc>
        <w:tc>
          <w:tcPr>
            <w:tcW w:w="2533" w:type="dxa"/>
            <w:vAlign w:val="center"/>
          </w:tcPr>
          <w:p w:rsidR="00E75759" w:rsidRPr="00EF12E8" w:rsidRDefault="00E75759" w:rsidP="00E75759">
            <w:pPr>
              <w:rPr>
                <w:rFonts w:ascii="Times New Roman" w:hAnsi="Times New Roman" w:cs="Times New Roman"/>
              </w:rPr>
            </w:pPr>
            <w:r w:rsidRPr="00EF12E8">
              <w:rPr>
                <w:rFonts w:ascii="Times New Roman" w:hAnsi="Times New Roman" w:cs="Times New Roman"/>
              </w:rPr>
              <w:t>30</w:t>
            </w:r>
          </w:p>
        </w:tc>
        <w:tc>
          <w:tcPr>
            <w:tcW w:w="2607" w:type="dxa"/>
            <w:gridSpan w:val="2"/>
            <w:vAlign w:val="center"/>
          </w:tcPr>
          <w:p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bl>
    <w:p w:rsidR="00E75759" w:rsidRPr="00770ADA" w:rsidRDefault="00E75759" w:rsidP="00770ADA">
      <w:pPr>
        <w:spacing w:after="160" w:line="259" w:lineRule="auto"/>
        <w:rPr>
          <w:rFonts w:ascii="Times New Roman" w:eastAsia="Times New Roman" w:hAnsi="Times New Roman" w:cs="Times New Roman"/>
          <w:b/>
          <w:color w:val="auto"/>
          <w:lang w:val="ru-RU" w:eastAsia="en-US"/>
        </w:rPr>
      </w:pPr>
      <w:bookmarkStart w:id="14" w:name="_GoBack"/>
      <w:bookmarkEnd w:id="14"/>
    </w:p>
    <w:sectPr w:rsidR="00E75759" w:rsidRPr="00770ADA" w:rsidSect="004F4A60">
      <w:footerReference w:type="default" r:id="rId8"/>
      <w:pgSz w:w="12240" w:h="15840"/>
      <w:pgMar w:top="993" w:right="650" w:bottom="993" w:left="1418" w:header="720" w:footer="3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EF" w:rsidRDefault="00BD50EF" w:rsidP="00DA3B2F">
      <w:r>
        <w:separator/>
      </w:r>
    </w:p>
  </w:endnote>
  <w:endnote w:type="continuationSeparator" w:id="0">
    <w:p w:rsidR="00BD50EF" w:rsidRDefault="00BD50EF" w:rsidP="00DA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7" w:usb1="00000000" w:usb2="00000000" w:usb3="00000000" w:csb0="00000013" w:csb1="00000000"/>
  </w:font>
  <w:font w:name="Garamond">
    <w:panose1 w:val="02020404030301010803"/>
    <w:charset w:val="CC"/>
    <w:family w:val="roman"/>
    <w:pitch w:val="variable"/>
    <w:sig w:usb0="00000287" w:usb1="00000000" w:usb2="00000000" w:usb3="00000000" w:csb0="0000009F" w:csb1="00000000"/>
  </w:font>
  <w:font w:name="NewtonCT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6592"/>
      <w:docPartObj>
        <w:docPartGallery w:val="Page Numbers (Bottom of Page)"/>
        <w:docPartUnique/>
      </w:docPartObj>
    </w:sdtPr>
    <w:sdtEndPr>
      <w:rPr>
        <w:rFonts w:ascii="Times New Roman" w:hAnsi="Times New Roman" w:cs="Times New Roman"/>
        <w:sz w:val="20"/>
        <w:szCs w:val="20"/>
      </w:rPr>
    </w:sdtEndPr>
    <w:sdtContent>
      <w:p w:rsidR="00AE379C" w:rsidRPr="00603DEA" w:rsidRDefault="00AE379C">
        <w:pPr>
          <w:pStyle w:val="af0"/>
          <w:jc w:val="right"/>
          <w:rPr>
            <w:rFonts w:ascii="Times New Roman" w:hAnsi="Times New Roman" w:cs="Times New Roman"/>
            <w:sz w:val="20"/>
            <w:szCs w:val="20"/>
          </w:rPr>
        </w:pPr>
        <w:r w:rsidRPr="00603DEA">
          <w:rPr>
            <w:rFonts w:ascii="Times New Roman" w:hAnsi="Times New Roman" w:cs="Times New Roman"/>
            <w:sz w:val="20"/>
            <w:szCs w:val="20"/>
          </w:rPr>
          <w:fldChar w:fldCharType="begin"/>
        </w:r>
        <w:r w:rsidRPr="00603DEA">
          <w:rPr>
            <w:rFonts w:ascii="Times New Roman" w:hAnsi="Times New Roman" w:cs="Times New Roman"/>
            <w:sz w:val="20"/>
            <w:szCs w:val="20"/>
          </w:rPr>
          <w:instrText>PAGE   \* MERGEFORMAT</w:instrText>
        </w:r>
        <w:r w:rsidRPr="00603DEA">
          <w:rPr>
            <w:rFonts w:ascii="Times New Roman" w:hAnsi="Times New Roman" w:cs="Times New Roman"/>
            <w:sz w:val="20"/>
            <w:szCs w:val="20"/>
          </w:rPr>
          <w:fldChar w:fldCharType="separate"/>
        </w:r>
        <w:r w:rsidR="00770ADA" w:rsidRPr="00770ADA">
          <w:rPr>
            <w:rFonts w:ascii="Times New Roman" w:hAnsi="Times New Roman" w:cs="Times New Roman"/>
            <w:noProof/>
            <w:sz w:val="20"/>
            <w:szCs w:val="20"/>
            <w:lang w:val="ru-RU"/>
          </w:rPr>
          <w:t>21</w:t>
        </w:r>
        <w:r w:rsidRPr="00603DEA">
          <w:rPr>
            <w:rFonts w:ascii="Times New Roman" w:hAnsi="Times New Roman" w:cs="Times New Roman"/>
            <w:sz w:val="20"/>
            <w:szCs w:val="20"/>
          </w:rPr>
          <w:fldChar w:fldCharType="end"/>
        </w:r>
      </w:p>
    </w:sdtContent>
  </w:sdt>
  <w:p w:rsidR="00AE379C" w:rsidRDefault="00AE379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EF" w:rsidRDefault="00BD50EF" w:rsidP="00DA3B2F">
      <w:r>
        <w:separator/>
      </w:r>
    </w:p>
  </w:footnote>
  <w:footnote w:type="continuationSeparator" w:id="0">
    <w:p w:rsidR="00BD50EF" w:rsidRDefault="00BD50EF" w:rsidP="00DA3B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560F1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5386A9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2D02A5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68E6C96"/>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FFFFFF80"/>
    <w:multiLevelType w:val="singleLevel"/>
    <w:tmpl w:val="B28C35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438A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04FF1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21EEC"/>
    <w:lvl w:ilvl="0">
      <w:start w:val="1"/>
      <w:numFmt w:val="bullet"/>
      <w:pStyle w:val="-3"/>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7F602324"/>
    <w:lvl w:ilvl="0">
      <w:start w:val="1"/>
      <w:numFmt w:val="decimal"/>
      <w:pStyle w:val="Level1"/>
      <w:lvlText w:val="%1."/>
      <w:lvlJc w:val="left"/>
      <w:pPr>
        <w:tabs>
          <w:tab w:val="num" w:pos="432"/>
        </w:tabs>
        <w:ind w:left="432" w:hanging="432"/>
      </w:pPr>
      <w:rPr>
        <w:rFonts w:ascii="CG Times" w:hAnsi="CG Times" w:cs="Times New Roman"/>
        <w:b/>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Headlevel2Notcaps"/>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045907C8"/>
    <w:multiLevelType w:val="multilevel"/>
    <w:tmpl w:val="55D897FA"/>
    <w:lvl w:ilvl="0">
      <w:start w:val="5"/>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4711140"/>
    <w:multiLevelType w:val="multilevel"/>
    <w:tmpl w:val="72F81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01621"/>
    <w:multiLevelType w:val="hybridMultilevel"/>
    <w:tmpl w:val="63DED986"/>
    <w:lvl w:ilvl="0" w:tplc="18B8AA8E">
      <w:numFmt w:val="bullet"/>
      <w:lvlText w:val="-"/>
      <w:lvlJc w:val="left"/>
      <w:pPr>
        <w:tabs>
          <w:tab w:val="num" w:pos="1979"/>
        </w:tabs>
        <w:ind w:left="1979" w:hanging="1128"/>
      </w:pPr>
      <w:rPr>
        <w:rFonts w:ascii="Times New Roman" w:eastAsia="Times New Roman" w:hAnsi="Times New Roman" w:hint="default"/>
      </w:rPr>
    </w:lvl>
    <w:lvl w:ilvl="1" w:tplc="9C96C5D6">
      <w:start w:val="1"/>
      <w:numFmt w:val="bullet"/>
      <w:pStyle w:val="1"/>
      <w:lvlText w:val="o"/>
      <w:lvlJc w:val="left"/>
      <w:pPr>
        <w:tabs>
          <w:tab w:val="num" w:pos="1931"/>
        </w:tabs>
        <w:ind w:left="1931" w:hanging="360"/>
      </w:pPr>
      <w:rPr>
        <w:rFonts w:ascii="Courier New" w:hAnsi="Courier New" w:hint="default"/>
      </w:rPr>
    </w:lvl>
    <w:lvl w:ilvl="2" w:tplc="508470DA" w:tentative="1">
      <w:start w:val="1"/>
      <w:numFmt w:val="bullet"/>
      <w:lvlText w:val=""/>
      <w:lvlJc w:val="left"/>
      <w:pPr>
        <w:tabs>
          <w:tab w:val="num" w:pos="2651"/>
        </w:tabs>
        <w:ind w:left="2651" w:hanging="360"/>
      </w:pPr>
      <w:rPr>
        <w:rFonts w:ascii="Wingdings" w:hAnsi="Wingdings" w:hint="default"/>
      </w:rPr>
    </w:lvl>
    <w:lvl w:ilvl="3" w:tplc="B54803BC">
      <w:start w:val="1"/>
      <w:numFmt w:val="bullet"/>
      <w:lvlText w:val=""/>
      <w:lvlJc w:val="left"/>
      <w:pPr>
        <w:tabs>
          <w:tab w:val="num" w:pos="3371"/>
        </w:tabs>
        <w:ind w:left="3371" w:hanging="360"/>
      </w:pPr>
      <w:rPr>
        <w:rFonts w:ascii="Symbol" w:hAnsi="Symbol" w:hint="default"/>
      </w:rPr>
    </w:lvl>
    <w:lvl w:ilvl="4" w:tplc="B7608516" w:tentative="1">
      <w:start w:val="1"/>
      <w:numFmt w:val="bullet"/>
      <w:lvlText w:val="o"/>
      <w:lvlJc w:val="left"/>
      <w:pPr>
        <w:tabs>
          <w:tab w:val="num" w:pos="4091"/>
        </w:tabs>
        <w:ind w:left="4091" w:hanging="360"/>
      </w:pPr>
      <w:rPr>
        <w:rFonts w:ascii="Courier New" w:hAnsi="Courier New" w:hint="default"/>
      </w:rPr>
    </w:lvl>
    <w:lvl w:ilvl="5" w:tplc="29364A22" w:tentative="1">
      <w:start w:val="1"/>
      <w:numFmt w:val="bullet"/>
      <w:lvlText w:val=""/>
      <w:lvlJc w:val="left"/>
      <w:pPr>
        <w:tabs>
          <w:tab w:val="num" w:pos="4811"/>
        </w:tabs>
        <w:ind w:left="4811" w:hanging="360"/>
      </w:pPr>
      <w:rPr>
        <w:rFonts w:ascii="Wingdings" w:hAnsi="Wingdings" w:hint="default"/>
      </w:rPr>
    </w:lvl>
    <w:lvl w:ilvl="6" w:tplc="8BB89E62" w:tentative="1">
      <w:start w:val="1"/>
      <w:numFmt w:val="bullet"/>
      <w:lvlText w:val=""/>
      <w:lvlJc w:val="left"/>
      <w:pPr>
        <w:tabs>
          <w:tab w:val="num" w:pos="5531"/>
        </w:tabs>
        <w:ind w:left="5531" w:hanging="360"/>
      </w:pPr>
      <w:rPr>
        <w:rFonts w:ascii="Symbol" w:hAnsi="Symbol" w:hint="default"/>
      </w:rPr>
    </w:lvl>
    <w:lvl w:ilvl="7" w:tplc="9F66B0D8" w:tentative="1">
      <w:start w:val="1"/>
      <w:numFmt w:val="bullet"/>
      <w:lvlText w:val="o"/>
      <w:lvlJc w:val="left"/>
      <w:pPr>
        <w:tabs>
          <w:tab w:val="num" w:pos="6251"/>
        </w:tabs>
        <w:ind w:left="6251" w:hanging="360"/>
      </w:pPr>
      <w:rPr>
        <w:rFonts w:ascii="Courier New" w:hAnsi="Courier New" w:hint="default"/>
      </w:rPr>
    </w:lvl>
    <w:lvl w:ilvl="8" w:tplc="C0CA99F4"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1E571AD9"/>
    <w:multiLevelType w:val="multilevel"/>
    <w:tmpl w:val="D7E8767A"/>
    <w:lvl w:ilvl="0">
      <w:start w:val="1"/>
      <w:numFmt w:val="decimal"/>
      <w:pStyle w:val="1TimesNewRoman"/>
      <w:lvlText w:val="%1."/>
      <w:lvlJc w:val="center"/>
      <w:pPr>
        <w:tabs>
          <w:tab w:val="num" w:pos="0"/>
        </w:tabs>
      </w:pPr>
      <w:rPr>
        <w:rFonts w:cs="Times New Roman" w:hint="default"/>
        <w:b/>
        <w:bCs/>
        <w:i w:val="0"/>
        <w:iCs w:val="0"/>
      </w:rPr>
    </w:lvl>
    <w:lvl w:ilvl="1">
      <w:start w:val="1"/>
      <w:numFmt w:val="decimal"/>
      <w:pStyle w:v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a0"/>
      <w:lvlText w:val="%1.%2.%3"/>
      <w:lvlJc w:val="left"/>
      <w:pPr>
        <w:tabs>
          <w:tab w:val="num" w:pos="1418"/>
        </w:tabs>
        <w:ind w:firstLine="567"/>
      </w:pPr>
      <w:rPr>
        <w:rFonts w:cs="Times New Roman" w:hint="default"/>
        <w:b w:val="0"/>
        <w:bCs w:val="0"/>
        <w:i w:val="0"/>
        <w:iCs w:val="0"/>
      </w:rPr>
    </w:lvl>
    <w:lvl w:ilvl="3">
      <w:start w:val="1"/>
      <w:numFmt w:val="russianLower"/>
      <w:pStyle w:val="a1"/>
      <w:lvlText w:val="%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Roman"/>
      <w:pStyle w:val="a2"/>
      <w:lvlText w:val="%5)"/>
      <w:lvlJc w:val="left"/>
      <w:pPr>
        <w:tabs>
          <w:tab w:val="num" w:pos="1985"/>
        </w:tabs>
        <w:ind w:left="1985"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4" w15:restartNumberingAfterBreak="0">
    <w:nsid w:val="27A0658F"/>
    <w:multiLevelType w:val="multilevel"/>
    <w:tmpl w:val="E8EE985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504F4E"/>
    <w:multiLevelType w:val="multilevel"/>
    <w:tmpl w:val="78CA5EF8"/>
    <w:lvl w:ilvl="0">
      <w:start w:val="5"/>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B7070B"/>
    <w:multiLevelType w:val="multilevel"/>
    <w:tmpl w:val="57D4F6F0"/>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262F6"/>
    <w:multiLevelType w:val="multilevel"/>
    <w:tmpl w:val="D4A685D6"/>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
      <w:numFmt w:val="decimal"/>
      <w:lvlText w:val="%2.%3.%4.%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5">
      <w:start w:val="4"/>
      <w:numFmt w:val="decimal"/>
      <w:lvlText w:val="%2.%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6">
      <w:start w:val="1"/>
      <w:numFmt w:val="decimal"/>
      <w:lvlText w:val="%2.%6.%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7">
      <w:numFmt w:val="decimal"/>
      <w:lvlText w:val=""/>
      <w:lvlJc w:val="left"/>
    </w:lvl>
    <w:lvl w:ilvl="8">
      <w:numFmt w:val="decimal"/>
      <w:lvlText w:val=""/>
      <w:lvlJc w:val="left"/>
    </w:lvl>
  </w:abstractNum>
  <w:abstractNum w:abstractNumId="18" w15:restartNumberingAfterBreak="0">
    <w:nsid w:val="34D81275"/>
    <w:multiLevelType w:val="multilevel"/>
    <w:tmpl w:val="B2D63ACA"/>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260FD8"/>
    <w:multiLevelType w:val="multilevel"/>
    <w:tmpl w:val="86062CAC"/>
    <w:styleLink w:val="8"/>
    <w:lvl w:ilvl="0">
      <w:start w:val="1"/>
      <w:numFmt w:val="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14FD0"/>
    <w:multiLevelType w:val="multilevel"/>
    <w:tmpl w:val="7B3AEA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711383"/>
    <w:multiLevelType w:val="multilevel"/>
    <w:tmpl w:val="5AAE4E4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703C39"/>
    <w:multiLevelType w:val="multilevel"/>
    <w:tmpl w:val="7D045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F0760E"/>
    <w:multiLevelType w:val="multilevel"/>
    <w:tmpl w:val="9372E198"/>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9E5660"/>
    <w:multiLevelType w:val="multilevel"/>
    <w:tmpl w:val="02B095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C5634"/>
    <w:multiLevelType w:val="multilevel"/>
    <w:tmpl w:val="276484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0B225C"/>
    <w:multiLevelType w:val="hybridMultilevel"/>
    <w:tmpl w:val="5D3055C4"/>
    <w:lvl w:ilvl="0" w:tplc="2D9C29EE">
      <w:start w:val="1"/>
      <w:numFmt w:val="bullet"/>
      <w:lvlText w:val=""/>
      <w:lvlJc w:val="left"/>
      <w:pPr>
        <w:tabs>
          <w:tab w:val="num" w:pos="720"/>
        </w:tabs>
        <w:ind w:left="720" w:hanging="360"/>
      </w:pPr>
      <w:rPr>
        <w:rFonts w:ascii="Symbol" w:hAnsi="Symbol" w:hint="default"/>
      </w:rPr>
    </w:lvl>
    <w:lvl w:ilvl="1" w:tplc="EC8E8A5A" w:tentative="1">
      <w:start w:val="1"/>
      <w:numFmt w:val="bullet"/>
      <w:lvlText w:val="o"/>
      <w:lvlJc w:val="left"/>
      <w:pPr>
        <w:tabs>
          <w:tab w:val="num" w:pos="1440"/>
        </w:tabs>
        <w:ind w:left="1440" w:hanging="360"/>
      </w:pPr>
      <w:rPr>
        <w:rFonts w:ascii="Courier New" w:hAnsi="Courier New" w:hint="default"/>
      </w:rPr>
    </w:lvl>
    <w:lvl w:ilvl="2" w:tplc="299ED628" w:tentative="1">
      <w:start w:val="1"/>
      <w:numFmt w:val="bullet"/>
      <w:lvlText w:val=""/>
      <w:lvlJc w:val="left"/>
      <w:pPr>
        <w:tabs>
          <w:tab w:val="num" w:pos="2160"/>
        </w:tabs>
        <w:ind w:left="2160" w:hanging="360"/>
      </w:pPr>
      <w:rPr>
        <w:rFonts w:ascii="Wingdings" w:hAnsi="Wingdings" w:hint="default"/>
      </w:rPr>
    </w:lvl>
    <w:lvl w:ilvl="3" w:tplc="7316871C" w:tentative="1">
      <w:start w:val="1"/>
      <w:numFmt w:val="bullet"/>
      <w:lvlText w:val=""/>
      <w:lvlJc w:val="left"/>
      <w:pPr>
        <w:tabs>
          <w:tab w:val="num" w:pos="2880"/>
        </w:tabs>
        <w:ind w:left="2880" w:hanging="360"/>
      </w:pPr>
      <w:rPr>
        <w:rFonts w:ascii="Symbol" w:hAnsi="Symbol" w:hint="default"/>
      </w:rPr>
    </w:lvl>
    <w:lvl w:ilvl="4" w:tplc="A55E9FD6" w:tentative="1">
      <w:start w:val="1"/>
      <w:numFmt w:val="bullet"/>
      <w:lvlText w:val="o"/>
      <w:lvlJc w:val="left"/>
      <w:pPr>
        <w:tabs>
          <w:tab w:val="num" w:pos="3600"/>
        </w:tabs>
        <w:ind w:left="3600" w:hanging="360"/>
      </w:pPr>
      <w:rPr>
        <w:rFonts w:ascii="Courier New" w:hAnsi="Courier New" w:hint="default"/>
      </w:rPr>
    </w:lvl>
    <w:lvl w:ilvl="5" w:tplc="3FA28D3E" w:tentative="1">
      <w:start w:val="1"/>
      <w:numFmt w:val="bullet"/>
      <w:lvlText w:val=""/>
      <w:lvlJc w:val="left"/>
      <w:pPr>
        <w:tabs>
          <w:tab w:val="num" w:pos="4320"/>
        </w:tabs>
        <w:ind w:left="4320" w:hanging="360"/>
      </w:pPr>
      <w:rPr>
        <w:rFonts w:ascii="Wingdings" w:hAnsi="Wingdings" w:hint="default"/>
      </w:rPr>
    </w:lvl>
    <w:lvl w:ilvl="6" w:tplc="1348FA84" w:tentative="1">
      <w:start w:val="1"/>
      <w:numFmt w:val="bullet"/>
      <w:lvlText w:val=""/>
      <w:lvlJc w:val="left"/>
      <w:pPr>
        <w:tabs>
          <w:tab w:val="num" w:pos="5040"/>
        </w:tabs>
        <w:ind w:left="5040" w:hanging="360"/>
      </w:pPr>
      <w:rPr>
        <w:rFonts w:ascii="Symbol" w:hAnsi="Symbol" w:hint="default"/>
      </w:rPr>
    </w:lvl>
    <w:lvl w:ilvl="7" w:tplc="459CC5AE" w:tentative="1">
      <w:start w:val="1"/>
      <w:numFmt w:val="bullet"/>
      <w:lvlText w:val="o"/>
      <w:lvlJc w:val="left"/>
      <w:pPr>
        <w:tabs>
          <w:tab w:val="num" w:pos="5760"/>
        </w:tabs>
        <w:ind w:left="5760" w:hanging="360"/>
      </w:pPr>
      <w:rPr>
        <w:rFonts w:ascii="Courier New" w:hAnsi="Courier New" w:hint="default"/>
      </w:rPr>
    </w:lvl>
    <w:lvl w:ilvl="8" w:tplc="4E78A5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F0FD3"/>
    <w:multiLevelType w:val="multilevel"/>
    <w:tmpl w:val="64602F2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F8514F"/>
    <w:multiLevelType w:val="multilevel"/>
    <w:tmpl w:val="22D6BAF4"/>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FD7ADF"/>
    <w:multiLevelType w:val="multilevel"/>
    <w:tmpl w:val="C218C962"/>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42A9A"/>
    <w:multiLevelType w:val="multilevel"/>
    <w:tmpl w:val="FBA0D8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447A9"/>
    <w:multiLevelType w:val="hybridMultilevel"/>
    <w:tmpl w:val="53D8023E"/>
    <w:lvl w:ilvl="0" w:tplc="0344C3C6">
      <w:start w:val="1"/>
      <w:numFmt w:val="decimal"/>
      <w:lvlText w:val="%1."/>
      <w:lvlJc w:val="left"/>
      <w:pPr>
        <w:tabs>
          <w:tab w:val="num" w:pos="720"/>
        </w:tabs>
        <w:ind w:left="720" w:hanging="360"/>
      </w:pPr>
      <w:rPr>
        <w:rFonts w:cs="Times New Roman" w:hint="default"/>
      </w:rPr>
    </w:lvl>
    <w:lvl w:ilvl="1" w:tplc="21FE559A">
      <w:numFmt w:val="none"/>
      <w:pStyle w:val="rusnum2"/>
      <w:lvlText w:val=""/>
      <w:lvlJc w:val="left"/>
      <w:pPr>
        <w:tabs>
          <w:tab w:val="num" w:pos="360"/>
        </w:tabs>
      </w:pPr>
      <w:rPr>
        <w:rFonts w:cs="Times New Roman"/>
      </w:rPr>
    </w:lvl>
    <w:lvl w:ilvl="2" w:tplc="81643980">
      <w:numFmt w:val="none"/>
      <w:lvlText w:val=""/>
      <w:lvlJc w:val="left"/>
      <w:pPr>
        <w:tabs>
          <w:tab w:val="num" w:pos="360"/>
        </w:tabs>
      </w:pPr>
      <w:rPr>
        <w:rFonts w:cs="Times New Roman"/>
      </w:rPr>
    </w:lvl>
    <w:lvl w:ilvl="3" w:tplc="508A5572">
      <w:numFmt w:val="none"/>
      <w:lvlText w:val=""/>
      <w:lvlJc w:val="left"/>
      <w:pPr>
        <w:tabs>
          <w:tab w:val="num" w:pos="360"/>
        </w:tabs>
      </w:pPr>
      <w:rPr>
        <w:rFonts w:cs="Times New Roman"/>
      </w:rPr>
    </w:lvl>
    <w:lvl w:ilvl="4" w:tplc="64489B1C">
      <w:numFmt w:val="none"/>
      <w:lvlText w:val=""/>
      <w:lvlJc w:val="left"/>
      <w:pPr>
        <w:tabs>
          <w:tab w:val="num" w:pos="360"/>
        </w:tabs>
      </w:pPr>
      <w:rPr>
        <w:rFonts w:cs="Times New Roman"/>
      </w:rPr>
    </w:lvl>
    <w:lvl w:ilvl="5" w:tplc="0CC418AC">
      <w:numFmt w:val="none"/>
      <w:lvlText w:val=""/>
      <w:lvlJc w:val="left"/>
      <w:pPr>
        <w:tabs>
          <w:tab w:val="num" w:pos="360"/>
        </w:tabs>
      </w:pPr>
      <w:rPr>
        <w:rFonts w:cs="Times New Roman"/>
      </w:rPr>
    </w:lvl>
    <w:lvl w:ilvl="6" w:tplc="C0E4A116">
      <w:numFmt w:val="none"/>
      <w:lvlText w:val=""/>
      <w:lvlJc w:val="left"/>
      <w:pPr>
        <w:tabs>
          <w:tab w:val="num" w:pos="360"/>
        </w:tabs>
      </w:pPr>
      <w:rPr>
        <w:rFonts w:cs="Times New Roman"/>
      </w:rPr>
    </w:lvl>
    <w:lvl w:ilvl="7" w:tplc="4EAA5052">
      <w:numFmt w:val="none"/>
      <w:lvlText w:val=""/>
      <w:lvlJc w:val="left"/>
      <w:pPr>
        <w:tabs>
          <w:tab w:val="num" w:pos="360"/>
        </w:tabs>
      </w:pPr>
      <w:rPr>
        <w:rFonts w:cs="Times New Roman"/>
      </w:rPr>
    </w:lvl>
    <w:lvl w:ilvl="8" w:tplc="EA10FDA6">
      <w:numFmt w:val="none"/>
      <w:lvlText w:val=""/>
      <w:lvlJc w:val="left"/>
      <w:pPr>
        <w:tabs>
          <w:tab w:val="num" w:pos="360"/>
        </w:tabs>
      </w:pPr>
      <w:rPr>
        <w:rFonts w:cs="Times New Roman"/>
      </w:rPr>
    </w:lvl>
  </w:abstractNum>
  <w:abstractNum w:abstractNumId="32" w15:restartNumberingAfterBreak="0">
    <w:nsid w:val="61A8231F"/>
    <w:multiLevelType w:val="multilevel"/>
    <w:tmpl w:val="8E9A1BF4"/>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3" w15:restartNumberingAfterBreak="0">
    <w:nsid w:val="64C058A7"/>
    <w:multiLevelType w:val="hybridMultilevel"/>
    <w:tmpl w:val="7EA27DDA"/>
    <w:lvl w:ilvl="0" w:tplc="10F84CC4">
      <w:start w:val="1"/>
      <w:numFmt w:val="bullet"/>
      <w:lvlText w:val=""/>
      <w:lvlJc w:val="left"/>
      <w:pPr>
        <w:ind w:left="1920" w:hanging="360"/>
      </w:pPr>
      <w:rPr>
        <w:rFonts w:ascii="Symbol" w:hAnsi="Symbol" w:hint="default"/>
      </w:rPr>
    </w:lvl>
    <w:lvl w:ilvl="1" w:tplc="5E88F776" w:tentative="1">
      <w:start w:val="1"/>
      <w:numFmt w:val="bullet"/>
      <w:lvlText w:val="o"/>
      <w:lvlJc w:val="left"/>
      <w:pPr>
        <w:ind w:left="2520" w:hanging="360"/>
      </w:pPr>
      <w:rPr>
        <w:rFonts w:ascii="Courier New" w:hAnsi="Courier New" w:cs="Courier New" w:hint="default"/>
      </w:rPr>
    </w:lvl>
    <w:lvl w:ilvl="2" w:tplc="27EC0B44" w:tentative="1">
      <w:start w:val="1"/>
      <w:numFmt w:val="bullet"/>
      <w:lvlText w:val=""/>
      <w:lvlJc w:val="left"/>
      <w:pPr>
        <w:ind w:left="3240" w:hanging="360"/>
      </w:pPr>
      <w:rPr>
        <w:rFonts w:ascii="Wingdings" w:hAnsi="Wingdings" w:hint="default"/>
      </w:rPr>
    </w:lvl>
    <w:lvl w:ilvl="3" w:tplc="6F44DF38" w:tentative="1">
      <w:start w:val="1"/>
      <w:numFmt w:val="bullet"/>
      <w:lvlText w:val=""/>
      <w:lvlJc w:val="left"/>
      <w:pPr>
        <w:ind w:left="3960" w:hanging="360"/>
      </w:pPr>
      <w:rPr>
        <w:rFonts w:ascii="Symbol" w:hAnsi="Symbol" w:hint="default"/>
      </w:rPr>
    </w:lvl>
    <w:lvl w:ilvl="4" w:tplc="21123AD0" w:tentative="1">
      <w:start w:val="1"/>
      <w:numFmt w:val="bullet"/>
      <w:lvlText w:val="o"/>
      <w:lvlJc w:val="left"/>
      <w:pPr>
        <w:ind w:left="4680" w:hanging="360"/>
      </w:pPr>
      <w:rPr>
        <w:rFonts w:ascii="Courier New" w:hAnsi="Courier New" w:cs="Courier New" w:hint="default"/>
      </w:rPr>
    </w:lvl>
    <w:lvl w:ilvl="5" w:tplc="C096C38E" w:tentative="1">
      <w:start w:val="1"/>
      <w:numFmt w:val="bullet"/>
      <w:lvlText w:val=""/>
      <w:lvlJc w:val="left"/>
      <w:pPr>
        <w:ind w:left="5400" w:hanging="360"/>
      </w:pPr>
      <w:rPr>
        <w:rFonts w:ascii="Wingdings" w:hAnsi="Wingdings" w:hint="default"/>
      </w:rPr>
    </w:lvl>
    <w:lvl w:ilvl="6" w:tplc="B268BBB6" w:tentative="1">
      <w:start w:val="1"/>
      <w:numFmt w:val="bullet"/>
      <w:lvlText w:val=""/>
      <w:lvlJc w:val="left"/>
      <w:pPr>
        <w:ind w:left="6120" w:hanging="360"/>
      </w:pPr>
      <w:rPr>
        <w:rFonts w:ascii="Symbol" w:hAnsi="Symbol" w:hint="default"/>
      </w:rPr>
    </w:lvl>
    <w:lvl w:ilvl="7" w:tplc="D4DCBB5C" w:tentative="1">
      <w:start w:val="1"/>
      <w:numFmt w:val="bullet"/>
      <w:lvlText w:val="o"/>
      <w:lvlJc w:val="left"/>
      <w:pPr>
        <w:ind w:left="6840" w:hanging="360"/>
      </w:pPr>
      <w:rPr>
        <w:rFonts w:ascii="Courier New" w:hAnsi="Courier New" w:cs="Courier New" w:hint="default"/>
      </w:rPr>
    </w:lvl>
    <w:lvl w:ilvl="8" w:tplc="2746F6A8" w:tentative="1">
      <w:start w:val="1"/>
      <w:numFmt w:val="bullet"/>
      <w:lvlText w:val=""/>
      <w:lvlJc w:val="left"/>
      <w:pPr>
        <w:ind w:left="7560" w:hanging="360"/>
      </w:pPr>
      <w:rPr>
        <w:rFonts w:ascii="Wingdings" w:hAnsi="Wingdings" w:hint="default"/>
      </w:rPr>
    </w:lvl>
  </w:abstractNum>
  <w:abstractNum w:abstractNumId="34" w15:restartNumberingAfterBreak="0">
    <w:nsid w:val="66977978"/>
    <w:multiLevelType w:val="multilevel"/>
    <w:tmpl w:val="5E90524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31393"/>
    <w:multiLevelType w:val="multilevel"/>
    <w:tmpl w:val="2BCCA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536574"/>
    <w:multiLevelType w:val="multilevel"/>
    <w:tmpl w:val="A7AC0B0C"/>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2"/>
  </w:num>
  <w:num w:numId="3">
    <w:abstractNumId w:val="30"/>
  </w:num>
  <w:num w:numId="4">
    <w:abstractNumId w:val="24"/>
  </w:num>
  <w:num w:numId="5">
    <w:abstractNumId w:val="20"/>
  </w:num>
  <w:num w:numId="6">
    <w:abstractNumId w:val="25"/>
  </w:num>
  <w:num w:numId="7">
    <w:abstractNumId w:val="17"/>
  </w:num>
  <w:num w:numId="8">
    <w:abstractNumId w:val="16"/>
  </w:num>
  <w:num w:numId="9">
    <w:abstractNumId w:val="29"/>
  </w:num>
  <w:num w:numId="10">
    <w:abstractNumId w:val="35"/>
  </w:num>
  <w:num w:numId="11">
    <w:abstractNumId w:val="34"/>
  </w:num>
  <w:num w:numId="12">
    <w:abstractNumId w:val="32"/>
  </w:num>
  <w:num w:numId="13">
    <w:abstractNumId w:val="27"/>
  </w:num>
  <w:num w:numId="14">
    <w:abstractNumId w:val="36"/>
  </w:num>
  <w:num w:numId="15">
    <w:abstractNumId w:val="18"/>
  </w:num>
  <w:num w:numId="16">
    <w:abstractNumId w:val="14"/>
  </w:num>
  <w:num w:numId="17">
    <w:abstractNumId w:val="28"/>
  </w:num>
  <w:num w:numId="18">
    <w:abstractNumId w:val="23"/>
  </w:num>
  <w:num w:numId="19">
    <w:abstractNumId w:val="9"/>
  </w:num>
  <w:num w:numId="20">
    <w:abstractNumId w:val="15"/>
  </w:num>
  <w:num w:numId="21">
    <w:abstractNumId w:val="21"/>
  </w:num>
  <w:num w:numId="22">
    <w:abstractNumId w:val="33"/>
  </w:num>
  <w:num w:numId="23">
    <w:abstractNumId w:val="26"/>
  </w:num>
  <w:num w:numId="24">
    <w:abstractNumId w:val="11"/>
  </w:num>
  <w:num w:numId="25">
    <w:abstractNumId w:val="3"/>
  </w:num>
  <w:num w:numId="26">
    <w:abstractNumId w:val="7"/>
  </w:num>
  <w:num w:numId="27">
    <w:abstractNumId w:val="12"/>
  </w:num>
  <w:num w:numId="28">
    <w:abstractNumId w:val="6"/>
  </w:num>
  <w:num w:numId="29">
    <w:abstractNumId w:val="5"/>
  </w:num>
  <w:num w:numId="30">
    <w:abstractNumId w:val="4"/>
  </w:num>
  <w:num w:numId="31">
    <w:abstractNumId w:val="2"/>
  </w:num>
  <w:num w:numId="32">
    <w:abstractNumId w:val="1"/>
  </w:num>
  <w:num w:numId="33">
    <w:abstractNumId w:val="0"/>
  </w:num>
  <w:num w:numId="34">
    <w:abstractNumId w:val="13"/>
  </w:num>
  <w:num w:numId="35">
    <w:abstractNumId w:val="31"/>
  </w:num>
  <w:num w:numId="36">
    <w:abstractNumId w:val="8"/>
    <w:lvlOverride w:ilvl="0">
      <w:lvl w:ilvl="0">
        <w:start w:val="1"/>
        <w:numFmt w:val="decimal"/>
        <w:pStyle w:val="Level1"/>
        <w:lvlText w:val="%1."/>
        <w:lvlJc w:val="left"/>
        <w:pPr>
          <w:tabs>
            <w:tab w:val="num" w:pos="567"/>
          </w:tabs>
          <w:ind w:left="567" w:hanging="567"/>
        </w:pPr>
        <w:rPr>
          <w:rFonts w:ascii="Optima" w:hAnsi="Optima" w:cs="Times New Roman" w:hint="default"/>
          <w:b/>
          <w:i w:val="0"/>
          <w:sz w:val="32"/>
        </w:rPr>
      </w:lvl>
    </w:lvlOverride>
    <w:lvlOverride w:ilvl="1">
      <w:lvl w:ilvl="1">
        <w:start w:val="1"/>
        <w:numFmt w:val="none"/>
        <w:lvlText w:val=""/>
        <w:lvlJc w:val="left"/>
        <w:pPr>
          <w:tabs>
            <w:tab w:val="num" w:pos="360"/>
          </w:tabs>
        </w:pPr>
        <w:rPr>
          <w:rFonts w:ascii="Optima" w:hAnsi="Optima" w:cs="Times New Roman" w:hint="default"/>
          <w:b w:val="0"/>
          <w:i w:val="0"/>
          <w:sz w:val="22"/>
        </w:rPr>
      </w:lvl>
    </w:lvlOverride>
    <w:lvlOverride w:ilvl="2">
      <w:lvl w:ilvl="2">
        <w:start w:val="1"/>
        <w:numFmt w:val="decimal"/>
        <w:lvlText w:val="4.%2%3"/>
        <w:lvlJc w:val="left"/>
        <w:pPr>
          <w:tabs>
            <w:tab w:val="num" w:pos="567"/>
          </w:tabs>
          <w:ind w:left="567" w:hanging="567"/>
        </w:pPr>
        <w:rPr>
          <w:rFonts w:ascii="Optima" w:hAnsi="Optima" w:cs="Times New Roman" w:hint="default"/>
          <w:b w:val="0"/>
          <w:i w:val="0"/>
          <w:sz w:val="22"/>
        </w:rPr>
      </w:lvl>
    </w:lvlOverride>
    <w:lvlOverride w:ilvl="3">
      <w:lvl w:ilvl="3">
        <w:start w:val="1"/>
        <w:numFmt w:val="lowerRoman"/>
        <w:lvlText w:val="(%4)"/>
        <w:lvlJc w:val="left"/>
        <w:pPr>
          <w:tabs>
            <w:tab w:val="num" w:pos="-31680"/>
          </w:tabs>
          <w:ind w:left="1134" w:hanging="567"/>
        </w:pPr>
        <w:rPr>
          <w:rFonts w:ascii="Arial" w:hAnsi="Arial" w:cs="Arial" w:hint="default"/>
          <w:b w:val="0"/>
          <w:i w:val="0"/>
          <w:caps w:val="0"/>
          <w:sz w:val="18"/>
          <w:szCs w:val="18"/>
        </w:rPr>
      </w:lvl>
    </w:lvlOverride>
    <w:lvlOverride w:ilvl="4">
      <w:lvl w:ilvl="4">
        <w:start w:val="1"/>
        <w:numFmt w:val="lowerLetter"/>
        <w:pStyle w:val="Headlevel2Notcaps"/>
        <w:lvlText w:val="(%5)"/>
        <w:lvlJc w:val="left"/>
        <w:pPr>
          <w:tabs>
            <w:tab w:val="num" w:pos="1702"/>
          </w:tabs>
          <w:ind w:left="1702" w:hanging="567"/>
        </w:pPr>
        <w:rPr>
          <w:rFonts w:ascii="Arial" w:hAnsi="Arial" w:cs="Arial" w:hint="default"/>
          <w:b w:val="0"/>
          <w:i w:val="0"/>
          <w:caps w:val="0"/>
          <w:sz w:val="20"/>
          <w:szCs w:val="20"/>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numFmt w:val="decimal"/>
        <w:lvlText w:val="%1.%2.%3.%4.%5.%6.%7.%8.%9."/>
        <w:lvlJc w:val="left"/>
        <w:pPr>
          <w:tabs>
            <w:tab w:val="num" w:pos="4320"/>
          </w:tabs>
          <w:ind w:left="4320" w:hanging="1440"/>
        </w:pPr>
        <w:rPr>
          <w:rFonts w:cs="Times New Roman" w:hint="default"/>
        </w:rPr>
      </w:lvl>
    </w:lvlOverride>
  </w:num>
  <w:num w:numId="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32"/>
    <w:rsid w:val="00000836"/>
    <w:rsid w:val="000022E5"/>
    <w:rsid w:val="0000319F"/>
    <w:rsid w:val="000059CA"/>
    <w:rsid w:val="0000639B"/>
    <w:rsid w:val="00011FAF"/>
    <w:rsid w:val="00014896"/>
    <w:rsid w:val="0001672E"/>
    <w:rsid w:val="0001768E"/>
    <w:rsid w:val="00021162"/>
    <w:rsid w:val="00021F6B"/>
    <w:rsid w:val="00022842"/>
    <w:rsid w:val="0002401B"/>
    <w:rsid w:val="000247BF"/>
    <w:rsid w:val="000248DF"/>
    <w:rsid w:val="000249E2"/>
    <w:rsid w:val="00025A9D"/>
    <w:rsid w:val="000278EA"/>
    <w:rsid w:val="000308DF"/>
    <w:rsid w:val="000316ED"/>
    <w:rsid w:val="00034DAF"/>
    <w:rsid w:val="00036C84"/>
    <w:rsid w:val="00040DD8"/>
    <w:rsid w:val="00040ED2"/>
    <w:rsid w:val="000417BB"/>
    <w:rsid w:val="00041DFD"/>
    <w:rsid w:val="00042276"/>
    <w:rsid w:val="00042A75"/>
    <w:rsid w:val="00043E78"/>
    <w:rsid w:val="00044692"/>
    <w:rsid w:val="0004533A"/>
    <w:rsid w:val="00045532"/>
    <w:rsid w:val="00047A86"/>
    <w:rsid w:val="00053269"/>
    <w:rsid w:val="0005405B"/>
    <w:rsid w:val="0005413F"/>
    <w:rsid w:val="000575BF"/>
    <w:rsid w:val="000618A8"/>
    <w:rsid w:val="000623E6"/>
    <w:rsid w:val="00062EFE"/>
    <w:rsid w:val="000630EC"/>
    <w:rsid w:val="00067FF5"/>
    <w:rsid w:val="0007093E"/>
    <w:rsid w:val="000730D7"/>
    <w:rsid w:val="00073D40"/>
    <w:rsid w:val="00075010"/>
    <w:rsid w:val="0007521C"/>
    <w:rsid w:val="00077301"/>
    <w:rsid w:val="00077A13"/>
    <w:rsid w:val="00081847"/>
    <w:rsid w:val="00085E51"/>
    <w:rsid w:val="000878BA"/>
    <w:rsid w:val="00092F2E"/>
    <w:rsid w:val="00097C7D"/>
    <w:rsid w:val="000A0780"/>
    <w:rsid w:val="000A322C"/>
    <w:rsid w:val="000A4D86"/>
    <w:rsid w:val="000B079F"/>
    <w:rsid w:val="000B0D7A"/>
    <w:rsid w:val="000B1EFD"/>
    <w:rsid w:val="000B2FCB"/>
    <w:rsid w:val="000B7475"/>
    <w:rsid w:val="000B7880"/>
    <w:rsid w:val="000C012B"/>
    <w:rsid w:val="000C3788"/>
    <w:rsid w:val="000C4595"/>
    <w:rsid w:val="000C5515"/>
    <w:rsid w:val="000C642C"/>
    <w:rsid w:val="000C6786"/>
    <w:rsid w:val="000C774D"/>
    <w:rsid w:val="000D1D84"/>
    <w:rsid w:val="000D34D1"/>
    <w:rsid w:val="000D58E5"/>
    <w:rsid w:val="000D7F51"/>
    <w:rsid w:val="000E25F9"/>
    <w:rsid w:val="000E3AD1"/>
    <w:rsid w:val="000E42E5"/>
    <w:rsid w:val="000F3207"/>
    <w:rsid w:val="000F3279"/>
    <w:rsid w:val="000F4075"/>
    <w:rsid w:val="000F50DF"/>
    <w:rsid w:val="000F56B9"/>
    <w:rsid w:val="000F5954"/>
    <w:rsid w:val="000F73E2"/>
    <w:rsid w:val="000F7EC3"/>
    <w:rsid w:val="001019F0"/>
    <w:rsid w:val="0010481D"/>
    <w:rsid w:val="00105828"/>
    <w:rsid w:val="0010590F"/>
    <w:rsid w:val="00112728"/>
    <w:rsid w:val="00114A1A"/>
    <w:rsid w:val="0011509D"/>
    <w:rsid w:val="00115316"/>
    <w:rsid w:val="001201C7"/>
    <w:rsid w:val="00120292"/>
    <w:rsid w:val="00120580"/>
    <w:rsid w:val="0012160A"/>
    <w:rsid w:val="0012202A"/>
    <w:rsid w:val="00126E6E"/>
    <w:rsid w:val="0013082E"/>
    <w:rsid w:val="00131E79"/>
    <w:rsid w:val="001335C9"/>
    <w:rsid w:val="00133D50"/>
    <w:rsid w:val="00134479"/>
    <w:rsid w:val="00135A1B"/>
    <w:rsid w:val="00136B7C"/>
    <w:rsid w:val="00136EEC"/>
    <w:rsid w:val="00140C07"/>
    <w:rsid w:val="001430AC"/>
    <w:rsid w:val="00144A94"/>
    <w:rsid w:val="0014616A"/>
    <w:rsid w:val="00152CFB"/>
    <w:rsid w:val="00153598"/>
    <w:rsid w:val="001546F0"/>
    <w:rsid w:val="0015645D"/>
    <w:rsid w:val="00157723"/>
    <w:rsid w:val="001578E4"/>
    <w:rsid w:val="001619C8"/>
    <w:rsid w:val="001674AC"/>
    <w:rsid w:val="00171D36"/>
    <w:rsid w:val="00173ABA"/>
    <w:rsid w:val="0017406D"/>
    <w:rsid w:val="001741EF"/>
    <w:rsid w:val="00174835"/>
    <w:rsid w:val="00176683"/>
    <w:rsid w:val="00180859"/>
    <w:rsid w:val="00181C0A"/>
    <w:rsid w:val="001832A2"/>
    <w:rsid w:val="00184F34"/>
    <w:rsid w:val="001903E1"/>
    <w:rsid w:val="00195C56"/>
    <w:rsid w:val="0019727A"/>
    <w:rsid w:val="001A006C"/>
    <w:rsid w:val="001A2C0A"/>
    <w:rsid w:val="001A40A7"/>
    <w:rsid w:val="001A40D8"/>
    <w:rsid w:val="001A7646"/>
    <w:rsid w:val="001B0748"/>
    <w:rsid w:val="001B1AF8"/>
    <w:rsid w:val="001B2F10"/>
    <w:rsid w:val="001B57C3"/>
    <w:rsid w:val="001C2388"/>
    <w:rsid w:val="001C275B"/>
    <w:rsid w:val="001C4462"/>
    <w:rsid w:val="001C5134"/>
    <w:rsid w:val="001C797E"/>
    <w:rsid w:val="001D0557"/>
    <w:rsid w:val="001D1A6E"/>
    <w:rsid w:val="001D74A5"/>
    <w:rsid w:val="001E03F8"/>
    <w:rsid w:val="001E11D2"/>
    <w:rsid w:val="001E2C4E"/>
    <w:rsid w:val="001E45A0"/>
    <w:rsid w:val="001E5CE2"/>
    <w:rsid w:val="001E6765"/>
    <w:rsid w:val="001F047F"/>
    <w:rsid w:val="001F22E4"/>
    <w:rsid w:val="001F4B3B"/>
    <w:rsid w:val="001F69DF"/>
    <w:rsid w:val="001F6E96"/>
    <w:rsid w:val="00200C7E"/>
    <w:rsid w:val="00203684"/>
    <w:rsid w:val="00207E9C"/>
    <w:rsid w:val="0021140A"/>
    <w:rsid w:val="00212709"/>
    <w:rsid w:val="00212AB3"/>
    <w:rsid w:val="00212E23"/>
    <w:rsid w:val="0021344D"/>
    <w:rsid w:val="00214A5C"/>
    <w:rsid w:val="00214F50"/>
    <w:rsid w:val="00217886"/>
    <w:rsid w:val="00220206"/>
    <w:rsid w:val="002275D9"/>
    <w:rsid w:val="002301C6"/>
    <w:rsid w:val="00231384"/>
    <w:rsid w:val="00231AE7"/>
    <w:rsid w:val="00232B0D"/>
    <w:rsid w:val="002347C9"/>
    <w:rsid w:val="00235C66"/>
    <w:rsid w:val="0023755C"/>
    <w:rsid w:val="00241868"/>
    <w:rsid w:val="00242DF5"/>
    <w:rsid w:val="002509EB"/>
    <w:rsid w:val="002522CC"/>
    <w:rsid w:val="002536C4"/>
    <w:rsid w:val="002541D1"/>
    <w:rsid w:val="00255B6A"/>
    <w:rsid w:val="0025602C"/>
    <w:rsid w:val="002633D1"/>
    <w:rsid w:val="00264B28"/>
    <w:rsid w:val="0026526B"/>
    <w:rsid w:val="00267D3A"/>
    <w:rsid w:val="00270B1B"/>
    <w:rsid w:val="00271A58"/>
    <w:rsid w:val="00273C9D"/>
    <w:rsid w:val="00282099"/>
    <w:rsid w:val="002833B9"/>
    <w:rsid w:val="00284ED0"/>
    <w:rsid w:val="0028766A"/>
    <w:rsid w:val="002926BE"/>
    <w:rsid w:val="002A5F4C"/>
    <w:rsid w:val="002A6236"/>
    <w:rsid w:val="002A6D23"/>
    <w:rsid w:val="002B3731"/>
    <w:rsid w:val="002B610E"/>
    <w:rsid w:val="002C06FA"/>
    <w:rsid w:val="002C2E9D"/>
    <w:rsid w:val="002C35D0"/>
    <w:rsid w:val="002C4209"/>
    <w:rsid w:val="002C4677"/>
    <w:rsid w:val="002C5FBD"/>
    <w:rsid w:val="002C786F"/>
    <w:rsid w:val="002D06F7"/>
    <w:rsid w:val="002D35C5"/>
    <w:rsid w:val="002D5FC0"/>
    <w:rsid w:val="002E02A6"/>
    <w:rsid w:val="002E489D"/>
    <w:rsid w:val="002F0088"/>
    <w:rsid w:val="002F0D4B"/>
    <w:rsid w:val="002F30F8"/>
    <w:rsid w:val="002F346E"/>
    <w:rsid w:val="002F3ABF"/>
    <w:rsid w:val="002F5B7B"/>
    <w:rsid w:val="00300D54"/>
    <w:rsid w:val="00305DA7"/>
    <w:rsid w:val="00306B60"/>
    <w:rsid w:val="00312D60"/>
    <w:rsid w:val="003145FD"/>
    <w:rsid w:val="00314FF0"/>
    <w:rsid w:val="00315820"/>
    <w:rsid w:val="003209F2"/>
    <w:rsid w:val="00323D90"/>
    <w:rsid w:val="00324756"/>
    <w:rsid w:val="003262CD"/>
    <w:rsid w:val="003265BE"/>
    <w:rsid w:val="00326C36"/>
    <w:rsid w:val="00327C81"/>
    <w:rsid w:val="00332D59"/>
    <w:rsid w:val="003332AA"/>
    <w:rsid w:val="003372F7"/>
    <w:rsid w:val="003404BB"/>
    <w:rsid w:val="00342F3E"/>
    <w:rsid w:val="00346815"/>
    <w:rsid w:val="003517F8"/>
    <w:rsid w:val="003524F2"/>
    <w:rsid w:val="00353800"/>
    <w:rsid w:val="00356325"/>
    <w:rsid w:val="00356587"/>
    <w:rsid w:val="00361409"/>
    <w:rsid w:val="00361D29"/>
    <w:rsid w:val="00363150"/>
    <w:rsid w:val="003728DE"/>
    <w:rsid w:val="00374FED"/>
    <w:rsid w:val="00376FA5"/>
    <w:rsid w:val="00377E30"/>
    <w:rsid w:val="003827E5"/>
    <w:rsid w:val="003846E3"/>
    <w:rsid w:val="00384D32"/>
    <w:rsid w:val="0038665B"/>
    <w:rsid w:val="00387B0E"/>
    <w:rsid w:val="00390541"/>
    <w:rsid w:val="0039233C"/>
    <w:rsid w:val="00395DAA"/>
    <w:rsid w:val="003A0E49"/>
    <w:rsid w:val="003A1C7F"/>
    <w:rsid w:val="003A4B16"/>
    <w:rsid w:val="003B178D"/>
    <w:rsid w:val="003B4059"/>
    <w:rsid w:val="003B61D7"/>
    <w:rsid w:val="003B6860"/>
    <w:rsid w:val="003B6E3D"/>
    <w:rsid w:val="003C0CB0"/>
    <w:rsid w:val="003C1406"/>
    <w:rsid w:val="003C4BCD"/>
    <w:rsid w:val="003C5323"/>
    <w:rsid w:val="003C60FC"/>
    <w:rsid w:val="003C7430"/>
    <w:rsid w:val="003D029A"/>
    <w:rsid w:val="003D21DF"/>
    <w:rsid w:val="003D2D26"/>
    <w:rsid w:val="003D45F4"/>
    <w:rsid w:val="003D61CC"/>
    <w:rsid w:val="003D6E64"/>
    <w:rsid w:val="003D79A8"/>
    <w:rsid w:val="003E0CA5"/>
    <w:rsid w:val="003E18DB"/>
    <w:rsid w:val="003E1B48"/>
    <w:rsid w:val="003E2FF1"/>
    <w:rsid w:val="003E42F6"/>
    <w:rsid w:val="003E5E52"/>
    <w:rsid w:val="003E755B"/>
    <w:rsid w:val="003F06A9"/>
    <w:rsid w:val="003F2901"/>
    <w:rsid w:val="003F4788"/>
    <w:rsid w:val="004012BC"/>
    <w:rsid w:val="004019D3"/>
    <w:rsid w:val="00401C98"/>
    <w:rsid w:val="00403223"/>
    <w:rsid w:val="00416CA3"/>
    <w:rsid w:val="004201FA"/>
    <w:rsid w:val="004215BF"/>
    <w:rsid w:val="0042274E"/>
    <w:rsid w:val="00430655"/>
    <w:rsid w:val="00431290"/>
    <w:rsid w:val="00433A3A"/>
    <w:rsid w:val="00433A54"/>
    <w:rsid w:val="00433B7A"/>
    <w:rsid w:val="00433E00"/>
    <w:rsid w:val="004359D6"/>
    <w:rsid w:val="004369F8"/>
    <w:rsid w:val="00442853"/>
    <w:rsid w:val="00442AFF"/>
    <w:rsid w:val="00445507"/>
    <w:rsid w:val="0044610C"/>
    <w:rsid w:val="004464CE"/>
    <w:rsid w:val="004464F1"/>
    <w:rsid w:val="00446689"/>
    <w:rsid w:val="00446FD6"/>
    <w:rsid w:val="00450AD4"/>
    <w:rsid w:val="00451105"/>
    <w:rsid w:val="0045143E"/>
    <w:rsid w:val="004540E6"/>
    <w:rsid w:val="004566F1"/>
    <w:rsid w:val="004567BA"/>
    <w:rsid w:val="00456F31"/>
    <w:rsid w:val="00462599"/>
    <w:rsid w:val="00464679"/>
    <w:rsid w:val="00464726"/>
    <w:rsid w:val="00464D1A"/>
    <w:rsid w:val="00470E74"/>
    <w:rsid w:val="00480DFB"/>
    <w:rsid w:val="00484ECB"/>
    <w:rsid w:val="0048692F"/>
    <w:rsid w:val="00487577"/>
    <w:rsid w:val="00491500"/>
    <w:rsid w:val="00493A1D"/>
    <w:rsid w:val="00495AF0"/>
    <w:rsid w:val="00495CD1"/>
    <w:rsid w:val="00497061"/>
    <w:rsid w:val="00497892"/>
    <w:rsid w:val="004A0094"/>
    <w:rsid w:val="004A0FE8"/>
    <w:rsid w:val="004A3729"/>
    <w:rsid w:val="004B2081"/>
    <w:rsid w:val="004B2FEB"/>
    <w:rsid w:val="004B416B"/>
    <w:rsid w:val="004B71A3"/>
    <w:rsid w:val="004B76F0"/>
    <w:rsid w:val="004C2156"/>
    <w:rsid w:val="004C7C54"/>
    <w:rsid w:val="004D1F46"/>
    <w:rsid w:val="004D25EF"/>
    <w:rsid w:val="004D27BB"/>
    <w:rsid w:val="004D36AD"/>
    <w:rsid w:val="004D6767"/>
    <w:rsid w:val="004D758A"/>
    <w:rsid w:val="004E09F9"/>
    <w:rsid w:val="004E3B42"/>
    <w:rsid w:val="004E4658"/>
    <w:rsid w:val="004E6ED5"/>
    <w:rsid w:val="004F01ED"/>
    <w:rsid w:val="004F13FB"/>
    <w:rsid w:val="004F34DE"/>
    <w:rsid w:val="004F4A60"/>
    <w:rsid w:val="004F4E42"/>
    <w:rsid w:val="004F5BD6"/>
    <w:rsid w:val="004F6F35"/>
    <w:rsid w:val="004F7767"/>
    <w:rsid w:val="00503C00"/>
    <w:rsid w:val="00505741"/>
    <w:rsid w:val="00506682"/>
    <w:rsid w:val="005075A3"/>
    <w:rsid w:val="00507645"/>
    <w:rsid w:val="00507C20"/>
    <w:rsid w:val="00507CBA"/>
    <w:rsid w:val="005209B7"/>
    <w:rsid w:val="00521A9A"/>
    <w:rsid w:val="005220E6"/>
    <w:rsid w:val="005223D8"/>
    <w:rsid w:val="00525908"/>
    <w:rsid w:val="00526336"/>
    <w:rsid w:val="0053497E"/>
    <w:rsid w:val="00534D4E"/>
    <w:rsid w:val="00535527"/>
    <w:rsid w:val="0054041F"/>
    <w:rsid w:val="0054516F"/>
    <w:rsid w:val="0054600B"/>
    <w:rsid w:val="00562991"/>
    <w:rsid w:val="00563C1C"/>
    <w:rsid w:val="00567791"/>
    <w:rsid w:val="00567DD0"/>
    <w:rsid w:val="00570052"/>
    <w:rsid w:val="005747D4"/>
    <w:rsid w:val="00576B0D"/>
    <w:rsid w:val="00581B43"/>
    <w:rsid w:val="0058471D"/>
    <w:rsid w:val="00595694"/>
    <w:rsid w:val="00596402"/>
    <w:rsid w:val="00597E81"/>
    <w:rsid w:val="00597F5A"/>
    <w:rsid w:val="005A1546"/>
    <w:rsid w:val="005A2102"/>
    <w:rsid w:val="005A49AA"/>
    <w:rsid w:val="005A4FB2"/>
    <w:rsid w:val="005A581C"/>
    <w:rsid w:val="005A6E07"/>
    <w:rsid w:val="005B041B"/>
    <w:rsid w:val="005B2D71"/>
    <w:rsid w:val="005B3C8A"/>
    <w:rsid w:val="005B6DB6"/>
    <w:rsid w:val="005C2AD4"/>
    <w:rsid w:val="005D4E1F"/>
    <w:rsid w:val="005D71E1"/>
    <w:rsid w:val="005D793D"/>
    <w:rsid w:val="005D7FAE"/>
    <w:rsid w:val="005E069A"/>
    <w:rsid w:val="005E234C"/>
    <w:rsid w:val="005E29F8"/>
    <w:rsid w:val="005E5280"/>
    <w:rsid w:val="005E5BCE"/>
    <w:rsid w:val="005F4527"/>
    <w:rsid w:val="005F6820"/>
    <w:rsid w:val="00600F92"/>
    <w:rsid w:val="00603DEA"/>
    <w:rsid w:val="00605515"/>
    <w:rsid w:val="0061102C"/>
    <w:rsid w:val="006118DF"/>
    <w:rsid w:val="0061261E"/>
    <w:rsid w:val="006172FE"/>
    <w:rsid w:val="0062034F"/>
    <w:rsid w:val="006226D4"/>
    <w:rsid w:val="00626D52"/>
    <w:rsid w:val="006277E8"/>
    <w:rsid w:val="006301AD"/>
    <w:rsid w:val="006321D6"/>
    <w:rsid w:val="00632662"/>
    <w:rsid w:val="006332B6"/>
    <w:rsid w:val="00634BAA"/>
    <w:rsid w:val="006406EF"/>
    <w:rsid w:val="00641A3B"/>
    <w:rsid w:val="006423CD"/>
    <w:rsid w:val="00644656"/>
    <w:rsid w:val="00647E78"/>
    <w:rsid w:val="0065720C"/>
    <w:rsid w:val="0066033E"/>
    <w:rsid w:val="00661094"/>
    <w:rsid w:val="00666EAD"/>
    <w:rsid w:val="006710C8"/>
    <w:rsid w:val="006744CD"/>
    <w:rsid w:val="006762D7"/>
    <w:rsid w:val="00682761"/>
    <w:rsid w:val="006832E9"/>
    <w:rsid w:val="00684F91"/>
    <w:rsid w:val="00686254"/>
    <w:rsid w:val="00692F32"/>
    <w:rsid w:val="00693F67"/>
    <w:rsid w:val="00694E86"/>
    <w:rsid w:val="00696434"/>
    <w:rsid w:val="006A05C8"/>
    <w:rsid w:val="006A1E49"/>
    <w:rsid w:val="006B07E9"/>
    <w:rsid w:val="006B1B2D"/>
    <w:rsid w:val="006B36B7"/>
    <w:rsid w:val="006B554E"/>
    <w:rsid w:val="006C039E"/>
    <w:rsid w:val="006C2E8A"/>
    <w:rsid w:val="006C31D3"/>
    <w:rsid w:val="006C44B8"/>
    <w:rsid w:val="006C5DC8"/>
    <w:rsid w:val="006C6E68"/>
    <w:rsid w:val="006C708C"/>
    <w:rsid w:val="006D0DBF"/>
    <w:rsid w:val="006D0E1B"/>
    <w:rsid w:val="006D2C3C"/>
    <w:rsid w:val="006D5794"/>
    <w:rsid w:val="006D79E7"/>
    <w:rsid w:val="006E1712"/>
    <w:rsid w:val="006E209A"/>
    <w:rsid w:val="006E2717"/>
    <w:rsid w:val="006E2913"/>
    <w:rsid w:val="006E4B55"/>
    <w:rsid w:val="006E721E"/>
    <w:rsid w:val="006E797D"/>
    <w:rsid w:val="006F1207"/>
    <w:rsid w:val="006F453F"/>
    <w:rsid w:val="006F4785"/>
    <w:rsid w:val="006F7371"/>
    <w:rsid w:val="00706281"/>
    <w:rsid w:val="00707D43"/>
    <w:rsid w:val="007105A0"/>
    <w:rsid w:val="00711D62"/>
    <w:rsid w:val="00712E71"/>
    <w:rsid w:val="00713E3B"/>
    <w:rsid w:val="0071523F"/>
    <w:rsid w:val="0071650D"/>
    <w:rsid w:val="00716E9A"/>
    <w:rsid w:val="007173F6"/>
    <w:rsid w:val="007209D5"/>
    <w:rsid w:val="00721BA0"/>
    <w:rsid w:val="00723F14"/>
    <w:rsid w:val="007259DA"/>
    <w:rsid w:val="00731FF0"/>
    <w:rsid w:val="00732836"/>
    <w:rsid w:val="00733BE4"/>
    <w:rsid w:val="00734859"/>
    <w:rsid w:val="00734B05"/>
    <w:rsid w:val="0073610C"/>
    <w:rsid w:val="0073615D"/>
    <w:rsid w:val="007378DF"/>
    <w:rsid w:val="00741C53"/>
    <w:rsid w:val="00744DB5"/>
    <w:rsid w:val="007526C3"/>
    <w:rsid w:val="00752DE6"/>
    <w:rsid w:val="00755559"/>
    <w:rsid w:val="007561A5"/>
    <w:rsid w:val="00760CEB"/>
    <w:rsid w:val="00761D69"/>
    <w:rsid w:val="00764FB6"/>
    <w:rsid w:val="007652BA"/>
    <w:rsid w:val="00770ADA"/>
    <w:rsid w:val="00772189"/>
    <w:rsid w:val="007723E5"/>
    <w:rsid w:val="007725D4"/>
    <w:rsid w:val="00775178"/>
    <w:rsid w:val="007806F9"/>
    <w:rsid w:val="00782AAC"/>
    <w:rsid w:val="00783168"/>
    <w:rsid w:val="00783F4E"/>
    <w:rsid w:val="007843F6"/>
    <w:rsid w:val="00786601"/>
    <w:rsid w:val="007905A1"/>
    <w:rsid w:val="00792BD9"/>
    <w:rsid w:val="007933FC"/>
    <w:rsid w:val="00797861"/>
    <w:rsid w:val="007A08B9"/>
    <w:rsid w:val="007A13F1"/>
    <w:rsid w:val="007A5C58"/>
    <w:rsid w:val="007A6C3D"/>
    <w:rsid w:val="007B129E"/>
    <w:rsid w:val="007B69D3"/>
    <w:rsid w:val="007B6AEA"/>
    <w:rsid w:val="007B76D1"/>
    <w:rsid w:val="007C1E01"/>
    <w:rsid w:val="007C3802"/>
    <w:rsid w:val="007C4CD6"/>
    <w:rsid w:val="007C4CF2"/>
    <w:rsid w:val="007C4DAF"/>
    <w:rsid w:val="007C6517"/>
    <w:rsid w:val="007C6842"/>
    <w:rsid w:val="007C71CF"/>
    <w:rsid w:val="007C7C86"/>
    <w:rsid w:val="007D0F70"/>
    <w:rsid w:val="007D16C7"/>
    <w:rsid w:val="007D4279"/>
    <w:rsid w:val="007D5433"/>
    <w:rsid w:val="007D5C7F"/>
    <w:rsid w:val="007D61D8"/>
    <w:rsid w:val="007D665E"/>
    <w:rsid w:val="007D7663"/>
    <w:rsid w:val="007D7893"/>
    <w:rsid w:val="007D7C95"/>
    <w:rsid w:val="007E10E1"/>
    <w:rsid w:val="007E626B"/>
    <w:rsid w:val="007E7C3B"/>
    <w:rsid w:val="007F3541"/>
    <w:rsid w:val="007F4416"/>
    <w:rsid w:val="007F4538"/>
    <w:rsid w:val="007F4BB3"/>
    <w:rsid w:val="007F4EDE"/>
    <w:rsid w:val="007F5742"/>
    <w:rsid w:val="007F6B04"/>
    <w:rsid w:val="00801E9A"/>
    <w:rsid w:val="008045C0"/>
    <w:rsid w:val="008053B7"/>
    <w:rsid w:val="00806C14"/>
    <w:rsid w:val="00811931"/>
    <w:rsid w:val="00811985"/>
    <w:rsid w:val="00813608"/>
    <w:rsid w:val="008137B2"/>
    <w:rsid w:val="0081439B"/>
    <w:rsid w:val="00815146"/>
    <w:rsid w:val="008215AB"/>
    <w:rsid w:val="00822C24"/>
    <w:rsid w:val="00822E63"/>
    <w:rsid w:val="00823E76"/>
    <w:rsid w:val="00824917"/>
    <w:rsid w:val="0082753F"/>
    <w:rsid w:val="008312DF"/>
    <w:rsid w:val="0083159F"/>
    <w:rsid w:val="00831F6A"/>
    <w:rsid w:val="00832B32"/>
    <w:rsid w:val="00840E39"/>
    <w:rsid w:val="00843592"/>
    <w:rsid w:val="00847963"/>
    <w:rsid w:val="00853C66"/>
    <w:rsid w:val="0085741A"/>
    <w:rsid w:val="00860734"/>
    <w:rsid w:val="008615B9"/>
    <w:rsid w:val="008663B8"/>
    <w:rsid w:val="00866B43"/>
    <w:rsid w:val="00867A79"/>
    <w:rsid w:val="00867B8A"/>
    <w:rsid w:val="00870835"/>
    <w:rsid w:val="00872BCD"/>
    <w:rsid w:val="00872BCE"/>
    <w:rsid w:val="008744D6"/>
    <w:rsid w:val="00874C60"/>
    <w:rsid w:val="00874D0E"/>
    <w:rsid w:val="00876436"/>
    <w:rsid w:val="0088036A"/>
    <w:rsid w:val="0088073F"/>
    <w:rsid w:val="008814EE"/>
    <w:rsid w:val="00881BB1"/>
    <w:rsid w:val="008820E4"/>
    <w:rsid w:val="0088244B"/>
    <w:rsid w:val="008835CA"/>
    <w:rsid w:val="00884C9B"/>
    <w:rsid w:val="008901C0"/>
    <w:rsid w:val="008905F1"/>
    <w:rsid w:val="00891E1A"/>
    <w:rsid w:val="00894437"/>
    <w:rsid w:val="00897E8C"/>
    <w:rsid w:val="008A1086"/>
    <w:rsid w:val="008A3006"/>
    <w:rsid w:val="008A3ABF"/>
    <w:rsid w:val="008A3CC0"/>
    <w:rsid w:val="008A6C93"/>
    <w:rsid w:val="008A6CFE"/>
    <w:rsid w:val="008A73FE"/>
    <w:rsid w:val="008A7E58"/>
    <w:rsid w:val="008B3E1D"/>
    <w:rsid w:val="008B51BF"/>
    <w:rsid w:val="008B697E"/>
    <w:rsid w:val="008B7E69"/>
    <w:rsid w:val="008C00CF"/>
    <w:rsid w:val="008C020B"/>
    <w:rsid w:val="008C1E80"/>
    <w:rsid w:val="008C416D"/>
    <w:rsid w:val="008C733F"/>
    <w:rsid w:val="008D023E"/>
    <w:rsid w:val="008D1C9E"/>
    <w:rsid w:val="008D2967"/>
    <w:rsid w:val="008D2FA0"/>
    <w:rsid w:val="008D4699"/>
    <w:rsid w:val="008D4703"/>
    <w:rsid w:val="008D6F7D"/>
    <w:rsid w:val="008F00E5"/>
    <w:rsid w:val="008F0646"/>
    <w:rsid w:val="008F0D56"/>
    <w:rsid w:val="008F1C64"/>
    <w:rsid w:val="008F27D8"/>
    <w:rsid w:val="008F43E4"/>
    <w:rsid w:val="008F5B8F"/>
    <w:rsid w:val="008F627F"/>
    <w:rsid w:val="008F69AB"/>
    <w:rsid w:val="008F7800"/>
    <w:rsid w:val="0090026F"/>
    <w:rsid w:val="0090496F"/>
    <w:rsid w:val="00906B28"/>
    <w:rsid w:val="009157B3"/>
    <w:rsid w:val="00915DE5"/>
    <w:rsid w:val="00917769"/>
    <w:rsid w:val="009232B2"/>
    <w:rsid w:val="009246C6"/>
    <w:rsid w:val="00924723"/>
    <w:rsid w:val="0092502F"/>
    <w:rsid w:val="00931271"/>
    <w:rsid w:val="009313CA"/>
    <w:rsid w:val="00931E58"/>
    <w:rsid w:val="009325CA"/>
    <w:rsid w:val="00934080"/>
    <w:rsid w:val="00940257"/>
    <w:rsid w:val="00940899"/>
    <w:rsid w:val="00943199"/>
    <w:rsid w:val="009445CD"/>
    <w:rsid w:val="009501A4"/>
    <w:rsid w:val="0095094E"/>
    <w:rsid w:val="0095129F"/>
    <w:rsid w:val="009519BC"/>
    <w:rsid w:val="00952238"/>
    <w:rsid w:val="00955801"/>
    <w:rsid w:val="0095634C"/>
    <w:rsid w:val="0095735D"/>
    <w:rsid w:val="00960C6D"/>
    <w:rsid w:val="00963020"/>
    <w:rsid w:val="00963DFF"/>
    <w:rsid w:val="00964004"/>
    <w:rsid w:val="009649B3"/>
    <w:rsid w:val="009654AB"/>
    <w:rsid w:val="00965777"/>
    <w:rsid w:val="009662E2"/>
    <w:rsid w:val="00966CCA"/>
    <w:rsid w:val="009673CF"/>
    <w:rsid w:val="0097022F"/>
    <w:rsid w:val="009720D3"/>
    <w:rsid w:val="0097363D"/>
    <w:rsid w:val="00973B37"/>
    <w:rsid w:val="009744E9"/>
    <w:rsid w:val="00977B64"/>
    <w:rsid w:val="00980990"/>
    <w:rsid w:val="00980A72"/>
    <w:rsid w:val="009856B6"/>
    <w:rsid w:val="009858B9"/>
    <w:rsid w:val="00986245"/>
    <w:rsid w:val="00991CFB"/>
    <w:rsid w:val="00992CA7"/>
    <w:rsid w:val="00993772"/>
    <w:rsid w:val="00993A76"/>
    <w:rsid w:val="00995A7C"/>
    <w:rsid w:val="009976CA"/>
    <w:rsid w:val="009977EA"/>
    <w:rsid w:val="00997F75"/>
    <w:rsid w:val="009A1709"/>
    <w:rsid w:val="009B0D97"/>
    <w:rsid w:val="009B156C"/>
    <w:rsid w:val="009B3C7B"/>
    <w:rsid w:val="009B4675"/>
    <w:rsid w:val="009B77D1"/>
    <w:rsid w:val="009C0B63"/>
    <w:rsid w:val="009C45BF"/>
    <w:rsid w:val="009C51FA"/>
    <w:rsid w:val="009C739C"/>
    <w:rsid w:val="009D2D53"/>
    <w:rsid w:val="009D30C9"/>
    <w:rsid w:val="009E125F"/>
    <w:rsid w:val="009E3558"/>
    <w:rsid w:val="009F1057"/>
    <w:rsid w:val="009F2E92"/>
    <w:rsid w:val="009F5AC0"/>
    <w:rsid w:val="009F6EFD"/>
    <w:rsid w:val="00A0160A"/>
    <w:rsid w:val="00A01BA1"/>
    <w:rsid w:val="00A045C8"/>
    <w:rsid w:val="00A054BB"/>
    <w:rsid w:val="00A05547"/>
    <w:rsid w:val="00A05B3E"/>
    <w:rsid w:val="00A073A6"/>
    <w:rsid w:val="00A10BCB"/>
    <w:rsid w:val="00A11A43"/>
    <w:rsid w:val="00A11FD8"/>
    <w:rsid w:val="00A12C84"/>
    <w:rsid w:val="00A15A7A"/>
    <w:rsid w:val="00A17F9C"/>
    <w:rsid w:val="00A243B4"/>
    <w:rsid w:val="00A25531"/>
    <w:rsid w:val="00A3188B"/>
    <w:rsid w:val="00A322F1"/>
    <w:rsid w:val="00A33358"/>
    <w:rsid w:val="00A36367"/>
    <w:rsid w:val="00A363DF"/>
    <w:rsid w:val="00A37569"/>
    <w:rsid w:val="00A43BE1"/>
    <w:rsid w:val="00A459D4"/>
    <w:rsid w:val="00A4727B"/>
    <w:rsid w:val="00A4761F"/>
    <w:rsid w:val="00A47A6A"/>
    <w:rsid w:val="00A52E80"/>
    <w:rsid w:val="00A56330"/>
    <w:rsid w:val="00A56894"/>
    <w:rsid w:val="00A603D6"/>
    <w:rsid w:val="00A6175C"/>
    <w:rsid w:val="00A64043"/>
    <w:rsid w:val="00A6489A"/>
    <w:rsid w:val="00A66174"/>
    <w:rsid w:val="00A70F06"/>
    <w:rsid w:val="00A71A87"/>
    <w:rsid w:val="00A72D08"/>
    <w:rsid w:val="00A7424D"/>
    <w:rsid w:val="00A867D6"/>
    <w:rsid w:val="00A92C75"/>
    <w:rsid w:val="00AA0E8E"/>
    <w:rsid w:val="00AA10F3"/>
    <w:rsid w:val="00AA19DE"/>
    <w:rsid w:val="00AA4B87"/>
    <w:rsid w:val="00AA4EEE"/>
    <w:rsid w:val="00AA575D"/>
    <w:rsid w:val="00AA5CE4"/>
    <w:rsid w:val="00AA648D"/>
    <w:rsid w:val="00AB4E84"/>
    <w:rsid w:val="00AB649E"/>
    <w:rsid w:val="00AB7D3B"/>
    <w:rsid w:val="00AC3CFD"/>
    <w:rsid w:val="00AC6364"/>
    <w:rsid w:val="00AC70BB"/>
    <w:rsid w:val="00AC7ED5"/>
    <w:rsid w:val="00AD0627"/>
    <w:rsid w:val="00AD1BBC"/>
    <w:rsid w:val="00AD5D65"/>
    <w:rsid w:val="00AE379C"/>
    <w:rsid w:val="00AE6511"/>
    <w:rsid w:val="00AE6ABA"/>
    <w:rsid w:val="00AF2BA1"/>
    <w:rsid w:val="00AF4357"/>
    <w:rsid w:val="00B02581"/>
    <w:rsid w:val="00B0537A"/>
    <w:rsid w:val="00B05B3C"/>
    <w:rsid w:val="00B072B7"/>
    <w:rsid w:val="00B10248"/>
    <w:rsid w:val="00B16125"/>
    <w:rsid w:val="00B167C2"/>
    <w:rsid w:val="00B17A23"/>
    <w:rsid w:val="00B21939"/>
    <w:rsid w:val="00B23A66"/>
    <w:rsid w:val="00B23B13"/>
    <w:rsid w:val="00B2686C"/>
    <w:rsid w:val="00B32794"/>
    <w:rsid w:val="00B32892"/>
    <w:rsid w:val="00B33068"/>
    <w:rsid w:val="00B34803"/>
    <w:rsid w:val="00B37D6C"/>
    <w:rsid w:val="00B41562"/>
    <w:rsid w:val="00B42E73"/>
    <w:rsid w:val="00B4421B"/>
    <w:rsid w:val="00B45DAA"/>
    <w:rsid w:val="00B4654F"/>
    <w:rsid w:val="00B46E3D"/>
    <w:rsid w:val="00B47409"/>
    <w:rsid w:val="00B5348A"/>
    <w:rsid w:val="00B54EC0"/>
    <w:rsid w:val="00B57F7F"/>
    <w:rsid w:val="00B6685D"/>
    <w:rsid w:val="00B67F1D"/>
    <w:rsid w:val="00B71F42"/>
    <w:rsid w:val="00B720CC"/>
    <w:rsid w:val="00B742AC"/>
    <w:rsid w:val="00B74DD3"/>
    <w:rsid w:val="00B74E47"/>
    <w:rsid w:val="00B75814"/>
    <w:rsid w:val="00B76AE0"/>
    <w:rsid w:val="00B76F6B"/>
    <w:rsid w:val="00B80B11"/>
    <w:rsid w:val="00B82444"/>
    <w:rsid w:val="00B84787"/>
    <w:rsid w:val="00B84D55"/>
    <w:rsid w:val="00B86CC3"/>
    <w:rsid w:val="00B91E76"/>
    <w:rsid w:val="00B929A4"/>
    <w:rsid w:val="00B969A2"/>
    <w:rsid w:val="00BA01BF"/>
    <w:rsid w:val="00BA1B3A"/>
    <w:rsid w:val="00BA62E7"/>
    <w:rsid w:val="00BA6A14"/>
    <w:rsid w:val="00BB1876"/>
    <w:rsid w:val="00BB6E94"/>
    <w:rsid w:val="00BB7F73"/>
    <w:rsid w:val="00BC051C"/>
    <w:rsid w:val="00BC0EF9"/>
    <w:rsid w:val="00BC1637"/>
    <w:rsid w:val="00BC5452"/>
    <w:rsid w:val="00BC572B"/>
    <w:rsid w:val="00BC62AA"/>
    <w:rsid w:val="00BD2C41"/>
    <w:rsid w:val="00BD50EF"/>
    <w:rsid w:val="00BE0628"/>
    <w:rsid w:val="00BE1BF5"/>
    <w:rsid w:val="00BE3062"/>
    <w:rsid w:val="00BE48E0"/>
    <w:rsid w:val="00BF0664"/>
    <w:rsid w:val="00BF3709"/>
    <w:rsid w:val="00BF6B57"/>
    <w:rsid w:val="00C01379"/>
    <w:rsid w:val="00C01AC7"/>
    <w:rsid w:val="00C06AE9"/>
    <w:rsid w:val="00C06BF5"/>
    <w:rsid w:val="00C073CB"/>
    <w:rsid w:val="00C0752B"/>
    <w:rsid w:val="00C076F2"/>
    <w:rsid w:val="00C15389"/>
    <w:rsid w:val="00C16602"/>
    <w:rsid w:val="00C1682D"/>
    <w:rsid w:val="00C16E7B"/>
    <w:rsid w:val="00C2422F"/>
    <w:rsid w:val="00C25EC1"/>
    <w:rsid w:val="00C27673"/>
    <w:rsid w:val="00C278CD"/>
    <w:rsid w:val="00C326C4"/>
    <w:rsid w:val="00C341BE"/>
    <w:rsid w:val="00C350AF"/>
    <w:rsid w:val="00C3600F"/>
    <w:rsid w:val="00C410D7"/>
    <w:rsid w:val="00C42D89"/>
    <w:rsid w:val="00C43250"/>
    <w:rsid w:val="00C45401"/>
    <w:rsid w:val="00C50ACE"/>
    <w:rsid w:val="00C52D7F"/>
    <w:rsid w:val="00C53909"/>
    <w:rsid w:val="00C53C75"/>
    <w:rsid w:val="00C613CB"/>
    <w:rsid w:val="00C6145B"/>
    <w:rsid w:val="00C62158"/>
    <w:rsid w:val="00C627C7"/>
    <w:rsid w:val="00C6542A"/>
    <w:rsid w:val="00C6656B"/>
    <w:rsid w:val="00C70810"/>
    <w:rsid w:val="00C73E43"/>
    <w:rsid w:val="00C74DCA"/>
    <w:rsid w:val="00C7637E"/>
    <w:rsid w:val="00C76ED1"/>
    <w:rsid w:val="00C820D8"/>
    <w:rsid w:val="00C87710"/>
    <w:rsid w:val="00C9077E"/>
    <w:rsid w:val="00C92BE6"/>
    <w:rsid w:val="00C94313"/>
    <w:rsid w:val="00C94AAA"/>
    <w:rsid w:val="00C9565C"/>
    <w:rsid w:val="00C9774A"/>
    <w:rsid w:val="00C97C43"/>
    <w:rsid w:val="00CA19E9"/>
    <w:rsid w:val="00CA19FB"/>
    <w:rsid w:val="00CA4802"/>
    <w:rsid w:val="00CA6A0D"/>
    <w:rsid w:val="00CA7545"/>
    <w:rsid w:val="00CA7710"/>
    <w:rsid w:val="00CA7E25"/>
    <w:rsid w:val="00CA7F43"/>
    <w:rsid w:val="00CB0F0C"/>
    <w:rsid w:val="00CB193E"/>
    <w:rsid w:val="00CB41E1"/>
    <w:rsid w:val="00CB692B"/>
    <w:rsid w:val="00CC24A9"/>
    <w:rsid w:val="00CC45FF"/>
    <w:rsid w:val="00CC4962"/>
    <w:rsid w:val="00CD2A3B"/>
    <w:rsid w:val="00CD3A34"/>
    <w:rsid w:val="00CD4228"/>
    <w:rsid w:val="00CD6FB0"/>
    <w:rsid w:val="00CE0F8F"/>
    <w:rsid w:val="00CE2639"/>
    <w:rsid w:val="00CE6647"/>
    <w:rsid w:val="00CE6FF8"/>
    <w:rsid w:val="00CE70A4"/>
    <w:rsid w:val="00CF02E9"/>
    <w:rsid w:val="00CF23FD"/>
    <w:rsid w:val="00CF2D46"/>
    <w:rsid w:val="00CF36E7"/>
    <w:rsid w:val="00CF3BE2"/>
    <w:rsid w:val="00D004F1"/>
    <w:rsid w:val="00D01F34"/>
    <w:rsid w:val="00D03856"/>
    <w:rsid w:val="00D056AA"/>
    <w:rsid w:val="00D06893"/>
    <w:rsid w:val="00D07C1B"/>
    <w:rsid w:val="00D11497"/>
    <w:rsid w:val="00D116BB"/>
    <w:rsid w:val="00D11B54"/>
    <w:rsid w:val="00D11E7E"/>
    <w:rsid w:val="00D1275C"/>
    <w:rsid w:val="00D12EDB"/>
    <w:rsid w:val="00D145AC"/>
    <w:rsid w:val="00D148EF"/>
    <w:rsid w:val="00D157CD"/>
    <w:rsid w:val="00D167AF"/>
    <w:rsid w:val="00D30BAD"/>
    <w:rsid w:val="00D314B9"/>
    <w:rsid w:val="00D34A50"/>
    <w:rsid w:val="00D34CBE"/>
    <w:rsid w:val="00D405CE"/>
    <w:rsid w:val="00D41417"/>
    <w:rsid w:val="00D41BBF"/>
    <w:rsid w:val="00D41E34"/>
    <w:rsid w:val="00D42644"/>
    <w:rsid w:val="00D45CEE"/>
    <w:rsid w:val="00D5091A"/>
    <w:rsid w:val="00D51D87"/>
    <w:rsid w:val="00D53CC5"/>
    <w:rsid w:val="00D57846"/>
    <w:rsid w:val="00D57BA6"/>
    <w:rsid w:val="00D618F9"/>
    <w:rsid w:val="00D619CD"/>
    <w:rsid w:val="00D6229C"/>
    <w:rsid w:val="00D62670"/>
    <w:rsid w:val="00D62DC8"/>
    <w:rsid w:val="00D65421"/>
    <w:rsid w:val="00D65841"/>
    <w:rsid w:val="00D715F2"/>
    <w:rsid w:val="00D7374A"/>
    <w:rsid w:val="00D7496F"/>
    <w:rsid w:val="00D773F8"/>
    <w:rsid w:val="00D80DC7"/>
    <w:rsid w:val="00D82F98"/>
    <w:rsid w:val="00D8301A"/>
    <w:rsid w:val="00D83F3E"/>
    <w:rsid w:val="00D84076"/>
    <w:rsid w:val="00D84B4E"/>
    <w:rsid w:val="00D92E01"/>
    <w:rsid w:val="00D96364"/>
    <w:rsid w:val="00D96BC0"/>
    <w:rsid w:val="00DA126D"/>
    <w:rsid w:val="00DA1A08"/>
    <w:rsid w:val="00DA20C6"/>
    <w:rsid w:val="00DA37DE"/>
    <w:rsid w:val="00DA3B2F"/>
    <w:rsid w:val="00DA6628"/>
    <w:rsid w:val="00DB0436"/>
    <w:rsid w:val="00DB0EA5"/>
    <w:rsid w:val="00DB3466"/>
    <w:rsid w:val="00DB6E33"/>
    <w:rsid w:val="00DB7A66"/>
    <w:rsid w:val="00DC2A05"/>
    <w:rsid w:val="00DC3367"/>
    <w:rsid w:val="00DC3562"/>
    <w:rsid w:val="00DC3ED4"/>
    <w:rsid w:val="00DC624B"/>
    <w:rsid w:val="00DD3330"/>
    <w:rsid w:val="00DD6A0D"/>
    <w:rsid w:val="00DE004D"/>
    <w:rsid w:val="00DE1159"/>
    <w:rsid w:val="00DE64F6"/>
    <w:rsid w:val="00DF13B1"/>
    <w:rsid w:val="00DF3572"/>
    <w:rsid w:val="00DF6DFE"/>
    <w:rsid w:val="00E000DA"/>
    <w:rsid w:val="00E013DA"/>
    <w:rsid w:val="00E02789"/>
    <w:rsid w:val="00E035D8"/>
    <w:rsid w:val="00E04874"/>
    <w:rsid w:val="00E0520F"/>
    <w:rsid w:val="00E06F3B"/>
    <w:rsid w:val="00E10F36"/>
    <w:rsid w:val="00E14D62"/>
    <w:rsid w:val="00E15621"/>
    <w:rsid w:val="00E251D2"/>
    <w:rsid w:val="00E33270"/>
    <w:rsid w:val="00E33F87"/>
    <w:rsid w:val="00E352AC"/>
    <w:rsid w:val="00E358A1"/>
    <w:rsid w:val="00E35FA3"/>
    <w:rsid w:val="00E4312B"/>
    <w:rsid w:val="00E4332C"/>
    <w:rsid w:val="00E433F3"/>
    <w:rsid w:val="00E46138"/>
    <w:rsid w:val="00E4641F"/>
    <w:rsid w:val="00E4643C"/>
    <w:rsid w:val="00E47140"/>
    <w:rsid w:val="00E5020B"/>
    <w:rsid w:val="00E5182F"/>
    <w:rsid w:val="00E52FC1"/>
    <w:rsid w:val="00E545E9"/>
    <w:rsid w:val="00E578AA"/>
    <w:rsid w:val="00E60659"/>
    <w:rsid w:val="00E60F61"/>
    <w:rsid w:val="00E61FBE"/>
    <w:rsid w:val="00E646F0"/>
    <w:rsid w:val="00E6498A"/>
    <w:rsid w:val="00E64E24"/>
    <w:rsid w:val="00E6587E"/>
    <w:rsid w:val="00E65EEA"/>
    <w:rsid w:val="00E664EA"/>
    <w:rsid w:val="00E70750"/>
    <w:rsid w:val="00E72EA8"/>
    <w:rsid w:val="00E73D41"/>
    <w:rsid w:val="00E743ED"/>
    <w:rsid w:val="00E75759"/>
    <w:rsid w:val="00E763F1"/>
    <w:rsid w:val="00E76D27"/>
    <w:rsid w:val="00E8030B"/>
    <w:rsid w:val="00E85EB4"/>
    <w:rsid w:val="00E85FEB"/>
    <w:rsid w:val="00E86898"/>
    <w:rsid w:val="00E90421"/>
    <w:rsid w:val="00E909C3"/>
    <w:rsid w:val="00E90B34"/>
    <w:rsid w:val="00E9339D"/>
    <w:rsid w:val="00E933CA"/>
    <w:rsid w:val="00E938B5"/>
    <w:rsid w:val="00E93A7F"/>
    <w:rsid w:val="00E96FF9"/>
    <w:rsid w:val="00EA173F"/>
    <w:rsid w:val="00EA5AFD"/>
    <w:rsid w:val="00EA7542"/>
    <w:rsid w:val="00EB1475"/>
    <w:rsid w:val="00EB15CE"/>
    <w:rsid w:val="00EB4C7C"/>
    <w:rsid w:val="00EB57BD"/>
    <w:rsid w:val="00EC0BF6"/>
    <w:rsid w:val="00EC2597"/>
    <w:rsid w:val="00EC498D"/>
    <w:rsid w:val="00ED01A5"/>
    <w:rsid w:val="00ED076A"/>
    <w:rsid w:val="00ED1276"/>
    <w:rsid w:val="00ED29B3"/>
    <w:rsid w:val="00EE18DB"/>
    <w:rsid w:val="00EE3437"/>
    <w:rsid w:val="00EE481E"/>
    <w:rsid w:val="00EE550D"/>
    <w:rsid w:val="00EF0670"/>
    <w:rsid w:val="00EF0686"/>
    <w:rsid w:val="00EF12E8"/>
    <w:rsid w:val="00EF1477"/>
    <w:rsid w:val="00EF390C"/>
    <w:rsid w:val="00F00E2F"/>
    <w:rsid w:val="00F023AD"/>
    <w:rsid w:val="00F03F79"/>
    <w:rsid w:val="00F04CD2"/>
    <w:rsid w:val="00F10875"/>
    <w:rsid w:val="00F11C57"/>
    <w:rsid w:val="00F11D67"/>
    <w:rsid w:val="00F13B2B"/>
    <w:rsid w:val="00F17C39"/>
    <w:rsid w:val="00F225AF"/>
    <w:rsid w:val="00F22E97"/>
    <w:rsid w:val="00F24DB1"/>
    <w:rsid w:val="00F254F8"/>
    <w:rsid w:val="00F2551A"/>
    <w:rsid w:val="00F25EE5"/>
    <w:rsid w:val="00F304EC"/>
    <w:rsid w:val="00F311D3"/>
    <w:rsid w:val="00F328AA"/>
    <w:rsid w:val="00F36401"/>
    <w:rsid w:val="00F37290"/>
    <w:rsid w:val="00F3764F"/>
    <w:rsid w:val="00F514B6"/>
    <w:rsid w:val="00F52069"/>
    <w:rsid w:val="00F54B0D"/>
    <w:rsid w:val="00F6086F"/>
    <w:rsid w:val="00F63FBE"/>
    <w:rsid w:val="00F6525E"/>
    <w:rsid w:val="00F65E9E"/>
    <w:rsid w:val="00F6724C"/>
    <w:rsid w:val="00F715BC"/>
    <w:rsid w:val="00F73762"/>
    <w:rsid w:val="00F75C22"/>
    <w:rsid w:val="00F767C9"/>
    <w:rsid w:val="00F76EC9"/>
    <w:rsid w:val="00F77359"/>
    <w:rsid w:val="00F83709"/>
    <w:rsid w:val="00F83907"/>
    <w:rsid w:val="00F84B3F"/>
    <w:rsid w:val="00F92635"/>
    <w:rsid w:val="00F96F84"/>
    <w:rsid w:val="00F971EA"/>
    <w:rsid w:val="00FA02AB"/>
    <w:rsid w:val="00FA050A"/>
    <w:rsid w:val="00FA1527"/>
    <w:rsid w:val="00FA183F"/>
    <w:rsid w:val="00FA1EB7"/>
    <w:rsid w:val="00FA2484"/>
    <w:rsid w:val="00FA3420"/>
    <w:rsid w:val="00FA48EF"/>
    <w:rsid w:val="00FB3C71"/>
    <w:rsid w:val="00FB4255"/>
    <w:rsid w:val="00FB4997"/>
    <w:rsid w:val="00FC169F"/>
    <w:rsid w:val="00FC4117"/>
    <w:rsid w:val="00FD072E"/>
    <w:rsid w:val="00FD15E5"/>
    <w:rsid w:val="00FD5DC7"/>
    <w:rsid w:val="00FD6C01"/>
    <w:rsid w:val="00FE0DFC"/>
    <w:rsid w:val="00FE1F49"/>
    <w:rsid w:val="00FE5036"/>
    <w:rsid w:val="00FE5515"/>
    <w:rsid w:val="00FF02D5"/>
    <w:rsid w:val="00FF0B1A"/>
    <w:rsid w:val="00FF4090"/>
    <w:rsid w:val="00FF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2CCCED"/>
  <w15:docId w15:val="{06F0341D-5271-40B8-AD3B-0325E71B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045532"/>
    <w:pPr>
      <w:spacing w:after="0" w:line="240" w:lineRule="auto"/>
    </w:pPr>
    <w:rPr>
      <w:rFonts w:ascii="Microsoft Sans Serif" w:eastAsia="Microsoft Sans Serif" w:hAnsi="Microsoft Sans Serif" w:cs="Microsoft Sans Serif"/>
      <w:color w:val="000000"/>
      <w:sz w:val="24"/>
      <w:szCs w:val="24"/>
      <w:lang w:val="ru"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
    <w:basedOn w:val="a3"/>
    <w:next w:val="a3"/>
    <w:link w:val="10"/>
    <w:uiPriority w:val="9"/>
    <w:qFormat/>
    <w:rsid w:val="00E75759"/>
    <w:pPr>
      <w:keepNext/>
      <w:numPr>
        <w:ilvl w:val="1"/>
        <w:numId w:val="24"/>
      </w:numPr>
      <w:spacing w:before="240" w:after="60"/>
      <w:outlineLvl w:val="0"/>
    </w:pPr>
    <w:rPr>
      <w:rFonts w:ascii="Arial" w:eastAsia="Times New Roman" w:hAnsi="Arial" w:cs="Arial"/>
      <w:b/>
      <w:bCs/>
      <w:color w:val="auto"/>
      <w:kern w:val="32"/>
      <w:sz w:val="32"/>
      <w:szCs w:val="32"/>
      <w:lang w:val="ru-RU"/>
    </w:rPr>
  </w:style>
  <w:style w:type="paragraph" w:styleId="2">
    <w:name w:val="heading 2"/>
    <w:aliases w:val="Subhead"/>
    <w:basedOn w:val="a3"/>
    <w:next w:val="a3"/>
    <w:link w:val="20"/>
    <w:uiPriority w:val="9"/>
    <w:unhideWhenUsed/>
    <w:qFormat/>
    <w:rsid w:val="00E75759"/>
    <w:pPr>
      <w:keepNext/>
      <w:keepLines/>
      <w:spacing w:before="200"/>
      <w:jc w:val="both"/>
      <w:outlineLvl w:val="1"/>
    </w:pPr>
    <w:rPr>
      <w:rFonts w:asciiTheme="majorHAnsi" w:eastAsiaTheme="majorEastAsia" w:hAnsiTheme="majorHAnsi" w:cstheme="majorBidi"/>
      <w:b/>
      <w:bCs/>
      <w:color w:val="5B9BD5" w:themeColor="accent1"/>
      <w:sz w:val="26"/>
      <w:szCs w:val="26"/>
      <w:lang w:val="ru-RU" w:eastAsia="en-US"/>
    </w:rPr>
  </w:style>
  <w:style w:type="paragraph" w:styleId="32">
    <w:name w:val="heading 3"/>
    <w:aliases w:val="H3"/>
    <w:basedOn w:val="a3"/>
    <w:next w:val="a3"/>
    <w:link w:val="33"/>
    <w:uiPriority w:val="9"/>
    <w:unhideWhenUsed/>
    <w:qFormat/>
    <w:rsid w:val="00E75759"/>
    <w:pPr>
      <w:keepNext/>
      <w:spacing w:before="240" w:after="60"/>
      <w:outlineLvl w:val="2"/>
    </w:pPr>
    <w:rPr>
      <w:rFonts w:ascii="Cambria" w:eastAsia="Times New Roman" w:hAnsi="Cambria" w:cs="Times New Roman"/>
      <w:b/>
      <w:bCs/>
      <w:color w:val="auto"/>
      <w:sz w:val="26"/>
      <w:szCs w:val="26"/>
      <w:lang w:val="ru-RU"/>
    </w:rPr>
  </w:style>
  <w:style w:type="paragraph" w:styleId="41">
    <w:name w:val="heading 4"/>
    <w:basedOn w:val="a3"/>
    <w:next w:val="a3"/>
    <w:link w:val="42"/>
    <w:uiPriority w:val="9"/>
    <w:unhideWhenUsed/>
    <w:qFormat/>
    <w:rsid w:val="00E75759"/>
    <w:pPr>
      <w:keepNext/>
      <w:spacing w:before="240" w:after="60"/>
      <w:outlineLvl w:val="3"/>
    </w:pPr>
    <w:rPr>
      <w:rFonts w:ascii="Calibri" w:eastAsia="Times New Roman" w:hAnsi="Calibri" w:cs="Times New Roman"/>
      <w:b/>
      <w:bCs/>
      <w:color w:val="auto"/>
      <w:sz w:val="28"/>
      <w:szCs w:val="28"/>
      <w:lang w:val="ru-RU"/>
    </w:rPr>
  </w:style>
  <w:style w:type="paragraph" w:styleId="51">
    <w:name w:val="heading 5"/>
    <w:basedOn w:val="a3"/>
    <w:next w:val="a3"/>
    <w:link w:val="52"/>
    <w:uiPriority w:val="9"/>
    <w:qFormat/>
    <w:rsid w:val="00E75759"/>
    <w:pPr>
      <w:widowControl w:val="0"/>
      <w:autoSpaceDE w:val="0"/>
      <w:autoSpaceDN w:val="0"/>
      <w:spacing w:before="240" w:after="60" w:line="260" w:lineRule="auto"/>
      <w:jc w:val="both"/>
      <w:outlineLvl w:val="4"/>
    </w:pPr>
    <w:rPr>
      <w:rFonts w:ascii="Times New Roman" w:eastAsia="Times New Roman" w:hAnsi="Times New Roman" w:cs="Times New Roman"/>
      <w:b/>
      <w:bCs/>
      <w:i/>
      <w:iCs/>
      <w:color w:val="auto"/>
      <w:sz w:val="26"/>
      <w:szCs w:val="26"/>
      <w:lang w:val="ru-RU"/>
    </w:rPr>
  </w:style>
  <w:style w:type="paragraph" w:styleId="6">
    <w:name w:val="heading 6"/>
    <w:basedOn w:val="a3"/>
    <w:next w:val="a3"/>
    <w:link w:val="60"/>
    <w:uiPriority w:val="9"/>
    <w:qFormat/>
    <w:rsid w:val="00E75759"/>
    <w:pPr>
      <w:keepNext/>
      <w:widowControl w:val="0"/>
      <w:autoSpaceDN w:val="0"/>
      <w:adjustRightInd w:val="0"/>
      <w:ind w:firstLine="720"/>
      <w:jc w:val="both"/>
      <w:outlineLvl w:val="5"/>
    </w:pPr>
    <w:rPr>
      <w:rFonts w:ascii="Times New Roman" w:eastAsia="Times New Roman" w:hAnsi="Times New Roman" w:cs="Times New Roman"/>
      <w:b/>
      <w:bCs/>
      <w:color w:val="auto"/>
      <w:lang w:val="ru-RU"/>
    </w:rPr>
  </w:style>
  <w:style w:type="paragraph" w:styleId="7">
    <w:name w:val="heading 7"/>
    <w:basedOn w:val="a3"/>
    <w:next w:val="a3"/>
    <w:link w:val="70"/>
    <w:uiPriority w:val="9"/>
    <w:qFormat/>
    <w:rsid w:val="00E75759"/>
    <w:pPr>
      <w:widowControl w:val="0"/>
      <w:tabs>
        <w:tab w:val="num" w:pos="1296"/>
        <w:tab w:val="num" w:pos="5040"/>
      </w:tabs>
      <w:suppressAutoHyphens/>
      <w:spacing w:before="240" w:after="60"/>
      <w:jc w:val="both"/>
      <w:outlineLvl w:val="6"/>
    </w:pPr>
    <w:rPr>
      <w:rFonts w:ascii="Calibri" w:eastAsia="Times New Roman" w:hAnsi="Calibri" w:cs="Times New Roman"/>
      <w:color w:val="auto"/>
      <w:lang w:val="ru-RU"/>
    </w:rPr>
  </w:style>
  <w:style w:type="paragraph" w:styleId="80">
    <w:name w:val="heading 8"/>
    <w:basedOn w:val="a3"/>
    <w:next w:val="a3"/>
    <w:link w:val="81"/>
    <w:uiPriority w:val="9"/>
    <w:qFormat/>
    <w:rsid w:val="00E75759"/>
    <w:pPr>
      <w:widowControl w:val="0"/>
      <w:tabs>
        <w:tab w:val="num" w:pos="1440"/>
        <w:tab w:val="num" w:pos="5760"/>
      </w:tabs>
      <w:suppressAutoHyphens/>
      <w:spacing w:before="240" w:after="60"/>
      <w:jc w:val="both"/>
      <w:outlineLvl w:val="7"/>
    </w:pPr>
    <w:rPr>
      <w:rFonts w:ascii="Calibri" w:eastAsia="Times New Roman" w:hAnsi="Calibri" w:cs="Times New Roman"/>
      <w:i/>
      <w:iCs/>
      <w:color w:val="auto"/>
      <w:lang w:val="ru-RU"/>
    </w:rPr>
  </w:style>
  <w:style w:type="paragraph" w:styleId="9">
    <w:name w:val="heading 9"/>
    <w:basedOn w:val="a3"/>
    <w:next w:val="a3"/>
    <w:link w:val="90"/>
    <w:uiPriority w:val="9"/>
    <w:qFormat/>
    <w:rsid w:val="00E75759"/>
    <w:pPr>
      <w:widowControl w:val="0"/>
      <w:tabs>
        <w:tab w:val="num" w:pos="1584"/>
        <w:tab w:val="num" w:pos="6480"/>
      </w:tabs>
      <w:suppressAutoHyphens/>
      <w:spacing w:before="240" w:after="60"/>
      <w:jc w:val="both"/>
      <w:outlineLvl w:val="8"/>
    </w:pPr>
    <w:rPr>
      <w:rFonts w:ascii="Cambria" w:eastAsia="Times New Roman" w:hAnsi="Cambria" w:cs="Times New Roman"/>
      <w:color w:val="auto"/>
      <w:sz w:val="20"/>
      <w:szCs w:val="20"/>
      <w:lang w:val="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_"/>
    <w:basedOn w:val="a4"/>
    <w:link w:val="110"/>
    <w:rsid w:val="00045532"/>
    <w:rPr>
      <w:rFonts w:ascii="Times New Roman" w:eastAsia="Times New Roman" w:hAnsi="Times New Roman" w:cs="Times New Roman"/>
      <w:sz w:val="23"/>
      <w:szCs w:val="23"/>
      <w:shd w:val="clear" w:color="auto" w:fill="FFFFFF"/>
    </w:rPr>
  </w:style>
  <w:style w:type="character" w:customStyle="1" w:styleId="a7">
    <w:name w:val="Основной текст_"/>
    <w:basedOn w:val="a4"/>
    <w:link w:val="34"/>
    <w:rsid w:val="00045532"/>
    <w:rPr>
      <w:rFonts w:ascii="Times New Roman" w:eastAsia="Times New Roman" w:hAnsi="Times New Roman" w:cs="Times New Roman"/>
      <w:sz w:val="23"/>
      <w:szCs w:val="23"/>
      <w:shd w:val="clear" w:color="auto" w:fill="FFFFFF"/>
    </w:rPr>
  </w:style>
  <w:style w:type="character" w:customStyle="1" w:styleId="a8">
    <w:name w:val="Основной текст + Курсив"/>
    <w:basedOn w:val="a7"/>
    <w:rsid w:val="00045532"/>
    <w:rPr>
      <w:rFonts w:ascii="Times New Roman" w:eastAsia="Times New Roman" w:hAnsi="Times New Roman" w:cs="Times New Roman"/>
      <w:i/>
      <w:iCs/>
      <w:sz w:val="23"/>
      <w:szCs w:val="23"/>
      <w:shd w:val="clear" w:color="auto" w:fill="FFFFFF"/>
    </w:rPr>
  </w:style>
  <w:style w:type="character" w:customStyle="1" w:styleId="35">
    <w:name w:val="Основной текст + Курсив3"/>
    <w:basedOn w:val="a7"/>
    <w:rsid w:val="00045532"/>
    <w:rPr>
      <w:rFonts w:ascii="Times New Roman" w:eastAsia="Times New Roman" w:hAnsi="Times New Roman" w:cs="Times New Roman"/>
      <w:i/>
      <w:iCs/>
      <w:sz w:val="23"/>
      <w:szCs w:val="23"/>
      <w:shd w:val="clear" w:color="auto" w:fill="FFFFFF"/>
    </w:rPr>
  </w:style>
  <w:style w:type="character" w:customStyle="1" w:styleId="12">
    <w:name w:val="Заголовок №1"/>
    <w:basedOn w:val="11"/>
    <w:rsid w:val="00045532"/>
    <w:rPr>
      <w:rFonts w:ascii="Times New Roman" w:eastAsia="Times New Roman" w:hAnsi="Times New Roman" w:cs="Times New Roman"/>
      <w:sz w:val="23"/>
      <w:szCs w:val="23"/>
      <w:u w:val="single"/>
      <w:shd w:val="clear" w:color="auto" w:fill="FFFFFF"/>
    </w:rPr>
  </w:style>
  <w:style w:type="character" w:customStyle="1" w:styleId="21">
    <w:name w:val="Основной текст (2)_"/>
    <w:basedOn w:val="a4"/>
    <w:link w:val="210"/>
    <w:rsid w:val="00045532"/>
    <w:rPr>
      <w:rFonts w:ascii="Times New Roman" w:eastAsia="Times New Roman" w:hAnsi="Times New Roman" w:cs="Times New Roman"/>
      <w:sz w:val="23"/>
      <w:szCs w:val="23"/>
      <w:shd w:val="clear" w:color="auto" w:fill="FFFFFF"/>
    </w:rPr>
  </w:style>
  <w:style w:type="character" w:customStyle="1" w:styleId="22">
    <w:name w:val="Основной текст (2)"/>
    <w:basedOn w:val="21"/>
    <w:rsid w:val="00045532"/>
    <w:rPr>
      <w:rFonts w:ascii="Times New Roman" w:eastAsia="Times New Roman" w:hAnsi="Times New Roman" w:cs="Times New Roman"/>
      <w:sz w:val="23"/>
      <w:szCs w:val="23"/>
      <w:u w:val="single"/>
      <w:shd w:val="clear" w:color="auto" w:fill="FFFFFF"/>
    </w:rPr>
  </w:style>
  <w:style w:type="character" w:customStyle="1" w:styleId="13">
    <w:name w:val="Основной текст1"/>
    <w:basedOn w:val="a7"/>
    <w:rsid w:val="00045532"/>
    <w:rPr>
      <w:rFonts w:ascii="Times New Roman" w:eastAsia="Times New Roman" w:hAnsi="Times New Roman" w:cs="Times New Roman"/>
      <w:sz w:val="23"/>
      <w:szCs w:val="23"/>
      <w:u w:val="single"/>
      <w:shd w:val="clear" w:color="auto" w:fill="FFFFFF"/>
    </w:rPr>
  </w:style>
  <w:style w:type="character" w:customStyle="1" w:styleId="a9">
    <w:name w:val="Подпись к таблице_"/>
    <w:basedOn w:val="a4"/>
    <w:link w:val="aa"/>
    <w:rsid w:val="00045532"/>
    <w:rPr>
      <w:rFonts w:ascii="Times New Roman" w:eastAsia="Times New Roman" w:hAnsi="Times New Roman" w:cs="Times New Roman"/>
      <w:sz w:val="23"/>
      <w:szCs w:val="23"/>
      <w:shd w:val="clear" w:color="auto" w:fill="FFFFFF"/>
    </w:rPr>
  </w:style>
  <w:style w:type="character" w:customStyle="1" w:styleId="36">
    <w:name w:val="Основной текст (3)_"/>
    <w:basedOn w:val="a4"/>
    <w:link w:val="37"/>
    <w:rsid w:val="00045532"/>
    <w:rPr>
      <w:rFonts w:ascii="Times New Roman" w:eastAsia="Times New Roman" w:hAnsi="Times New Roman" w:cs="Times New Roman"/>
      <w:sz w:val="23"/>
      <w:szCs w:val="23"/>
      <w:shd w:val="clear" w:color="auto" w:fill="FFFFFF"/>
    </w:rPr>
  </w:style>
  <w:style w:type="character" w:customStyle="1" w:styleId="43">
    <w:name w:val="Основной текст (4)_"/>
    <w:basedOn w:val="a4"/>
    <w:link w:val="44"/>
    <w:rsid w:val="00045532"/>
    <w:rPr>
      <w:rFonts w:ascii="Times New Roman" w:eastAsia="Times New Roman" w:hAnsi="Times New Roman" w:cs="Times New Roman"/>
      <w:sz w:val="20"/>
      <w:szCs w:val="20"/>
      <w:shd w:val="clear" w:color="auto" w:fill="FFFFFF"/>
    </w:rPr>
  </w:style>
  <w:style w:type="character" w:customStyle="1" w:styleId="23">
    <w:name w:val="Основной текст + Курсив2"/>
    <w:basedOn w:val="a7"/>
    <w:rsid w:val="00045532"/>
    <w:rPr>
      <w:rFonts w:ascii="Times New Roman" w:eastAsia="Times New Roman" w:hAnsi="Times New Roman" w:cs="Times New Roman"/>
      <w:i/>
      <w:iCs/>
      <w:sz w:val="23"/>
      <w:szCs w:val="23"/>
      <w:shd w:val="clear" w:color="auto" w:fill="FFFFFF"/>
    </w:rPr>
  </w:style>
  <w:style w:type="character" w:customStyle="1" w:styleId="14">
    <w:name w:val="Основной текст + Курсив1"/>
    <w:basedOn w:val="a7"/>
    <w:rsid w:val="00045532"/>
    <w:rPr>
      <w:rFonts w:ascii="Times New Roman" w:eastAsia="Times New Roman" w:hAnsi="Times New Roman" w:cs="Times New Roman"/>
      <w:i/>
      <w:iCs/>
      <w:sz w:val="23"/>
      <w:szCs w:val="23"/>
      <w:shd w:val="clear" w:color="auto" w:fill="FFFFFF"/>
    </w:rPr>
  </w:style>
  <w:style w:type="paragraph" w:customStyle="1" w:styleId="110">
    <w:name w:val="Заголовок №11"/>
    <w:basedOn w:val="a3"/>
    <w:link w:val="11"/>
    <w:rsid w:val="00045532"/>
    <w:pPr>
      <w:shd w:val="clear" w:color="auto" w:fill="FFFFFF"/>
      <w:spacing w:after="240" w:line="278" w:lineRule="exact"/>
      <w:jc w:val="right"/>
      <w:outlineLvl w:val="0"/>
    </w:pPr>
    <w:rPr>
      <w:rFonts w:ascii="Times New Roman" w:eastAsia="Times New Roman" w:hAnsi="Times New Roman" w:cs="Times New Roman"/>
      <w:color w:val="auto"/>
      <w:sz w:val="23"/>
      <w:szCs w:val="23"/>
      <w:lang w:val="ru-RU" w:eastAsia="en-US"/>
    </w:rPr>
  </w:style>
  <w:style w:type="paragraph" w:customStyle="1" w:styleId="34">
    <w:name w:val="Основной текст3"/>
    <w:basedOn w:val="a3"/>
    <w:link w:val="a7"/>
    <w:rsid w:val="00045532"/>
    <w:pPr>
      <w:shd w:val="clear" w:color="auto" w:fill="FFFFFF"/>
      <w:spacing w:before="60" w:line="274" w:lineRule="exact"/>
      <w:jc w:val="both"/>
    </w:pPr>
    <w:rPr>
      <w:rFonts w:ascii="Times New Roman" w:eastAsia="Times New Roman" w:hAnsi="Times New Roman" w:cs="Times New Roman"/>
      <w:color w:val="auto"/>
      <w:sz w:val="23"/>
      <w:szCs w:val="23"/>
      <w:lang w:val="ru-RU" w:eastAsia="en-US"/>
    </w:rPr>
  </w:style>
  <w:style w:type="paragraph" w:customStyle="1" w:styleId="210">
    <w:name w:val="Основной текст (2)1"/>
    <w:basedOn w:val="a3"/>
    <w:link w:val="21"/>
    <w:rsid w:val="00045532"/>
    <w:pPr>
      <w:shd w:val="clear" w:color="auto" w:fill="FFFFFF"/>
      <w:spacing w:line="278" w:lineRule="exact"/>
      <w:jc w:val="both"/>
    </w:pPr>
    <w:rPr>
      <w:rFonts w:ascii="Times New Roman" w:eastAsia="Times New Roman" w:hAnsi="Times New Roman" w:cs="Times New Roman"/>
      <w:color w:val="auto"/>
      <w:sz w:val="23"/>
      <w:szCs w:val="23"/>
      <w:lang w:val="ru-RU" w:eastAsia="en-US"/>
    </w:rPr>
  </w:style>
  <w:style w:type="paragraph" w:customStyle="1" w:styleId="aa">
    <w:name w:val="Подпись к таблице"/>
    <w:basedOn w:val="a3"/>
    <w:link w:val="a9"/>
    <w:rsid w:val="00045532"/>
    <w:pPr>
      <w:shd w:val="clear" w:color="auto" w:fill="FFFFFF"/>
      <w:spacing w:line="0" w:lineRule="atLeast"/>
    </w:pPr>
    <w:rPr>
      <w:rFonts w:ascii="Times New Roman" w:eastAsia="Times New Roman" w:hAnsi="Times New Roman" w:cs="Times New Roman"/>
      <w:color w:val="auto"/>
      <w:sz w:val="23"/>
      <w:szCs w:val="23"/>
      <w:lang w:val="ru-RU" w:eastAsia="en-US"/>
    </w:rPr>
  </w:style>
  <w:style w:type="paragraph" w:customStyle="1" w:styleId="37">
    <w:name w:val="Основной текст (3)"/>
    <w:basedOn w:val="a3"/>
    <w:link w:val="36"/>
    <w:rsid w:val="00045532"/>
    <w:pPr>
      <w:shd w:val="clear" w:color="auto" w:fill="FFFFFF"/>
      <w:spacing w:line="0" w:lineRule="atLeast"/>
    </w:pPr>
    <w:rPr>
      <w:rFonts w:ascii="Times New Roman" w:eastAsia="Times New Roman" w:hAnsi="Times New Roman" w:cs="Times New Roman"/>
      <w:color w:val="auto"/>
      <w:sz w:val="23"/>
      <w:szCs w:val="23"/>
      <w:lang w:val="ru-RU" w:eastAsia="en-US"/>
    </w:rPr>
  </w:style>
  <w:style w:type="paragraph" w:customStyle="1" w:styleId="44">
    <w:name w:val="Основной текст (4)"/>
    <w:basedOn w:val="a3"/>
    <w:link w:val="43"/>
    <w:rsid w:val="00045532"/>
    <w:pPr>
      <w:shd w:val="clear" w:color="auto" w:fill="FFFFFF"/>
      <w:spacing w:line="0" w:lineRule="atLeast"/>
    </w:pPr>
    <w:rPr>
      <w:rFonts w:ascii="Times New Roman" w:eastAsia="Times New Roman" w:hAnsi="Times New Roman" w:cs="Times New Roman"/>
      <w:color w:val="auto"/>
      <w:sz w:val="20"/>
      <w:szCs w:val="20"/>
      <w:lang w:val="ru-RU" w:eastAsia="en-US"/>
    </w:rPr>
  </w:style>
  <w:style w:type="paragraph" w:styleId="ab">
    <w:name w:val="header"/>
    <w:aliases w:val="Linie"/>
    <w:basedOn w:val="a3"/>
    <w:link w:val="ac"/>
    <w:uiPriority w:val="99"/>
    <w:unhideWhenUsed/>
    <w:rsid w:val="00045532"/>
    <w:pPr>
      <w:tabs>
        <w:tab w:val="center" w:pos="4677"/>
        <w:tab w:val="right" w:pos="9355"/>
      </w:tabs>
    </w:pPr>
  </w:style>
  <w:style w:type="character" w:customStyle="1" w:styleId="ac">
    <w:name w:val="Верхний колонтитул Знак"/>
    <w:aliases w:val="Linie Знак"/>
    <w:basedOn w:val="a4"/>
    <w:link w:val="ab"/>
    <w:rsid w:val="00045532"/>
    <w:rPr>
      <w:rFonts w:ascii="Microsoft Sans Serif" w:eastAsia="Microsoft Sans Serif" w:hAnsi="Microsoft Sans Serif" w:cs="Microsoft Sans Serif"/>
      <w:color w:val="000000"/>
      <w:sz w:val="24"/>
      <w:szCs w:val="24"/>
      <w:lang w:val="ru" w:eastAsia="ru-RU"/>
    </w:rPr>
  </w:style>
  <w:style w:type="character" w:customStyle="1" w:styleId="53">
    <w:name w:val="Основной текст (5)_"/>
    <w:basedOn w:val="a4"/>
    <w:link w:val="54"/>
    <w:rsid w:val="00045532"/>
    <w:rPr>
      <w:rFonts w:ascii="Times New Roman" w:eastAsia="Times New Roman" w:hAnsi="Times New Roman" w:cs="Times New Roman"/>
      <w:sz w:val="16"/>
      <w:szCs w:val="16"/>
      <w:shd w:val="clear" w:color="auto" w:fill="FFFFFF"/>
    </w:rPr>
  </w:style>
  <w:style w:type="character" w:customStyle="1" w:styleId="ad">
    <w:name w:val="Основной текст + Полужирный"/>
    <w:basedOn w:val="a7"/>
    <w:rsid w:val="00045532"/>
    <w:rPr>
      <w:rFonts w:ascii="Times New Roman" w:eastAsia="Times New Roman" w:hAnsi="Times New Roman" w:cs="Times New Roman"/>
      <w:b/>
      <w:bCs/>
      <w:sz w:val="19"/>
      <w:szCs w:val="19"/>
      <w:shd w:val="clear" w:color="auto" w:fill="FFFFFF"/>
    </w:rPr>
  </w:style>
  <w:style w:type="paragraph" w:customStyle="1" w:styleId="54">
    <w:name w:val="Основной текст (5)"/>
    <w:basedOn w:val="a3"/>
    <w:link w:val="53"/>
    <w:rsid w:val="00045532"/>
    <w:pPr>
      <w:shd w:val="clear" w:color="auto" w:fill="FFFFFF"/>
      <w:spacing w:line="0" w:lineRule="atLeast"/>
    </w:pPr>
    <w:rPr>
      <w:rFonts w:ascii="Times New Roman" w:eastAsia="Times New Roman" w:hAnsi="Times New Roman" w:cs="Times New Roman"/>
      <w:color w:val="auto"/>
      <w:sz w:val="16"/>
      <w:szCs w:val="16"/>
      <w:lang w:val="ru-RU" w:eastAsia="en-US"/>
    </w:rPr>
  </w:style>
  <w:style w:type="paragraph" w:styleId="ae">
    <w:name w:val="Balloon Text"/>
    <w:basedOn w:val="a3"/>
    <w:link w:val="af"/>
    <w:uiPriority w:val="99"/>
    <w:unhideWhenUsed/>
    <w:rsid w:val="00B10248"/>
    <w:rPr>
      <w:rFonts w:ascii="Segoe UI" w:hAnsi="Segoe UI" w:cs="Segoe UI"/>
      <w:sz w:val="18"/>
      <w:szCs w:val="18"/>
    </w:rPr>
  </w:style>
  <w:style w:type="character" w:customStyle="1" w:styleId="af">
    <w:name w:val="Текст выноски Знак"/>
    <w:basedOn w:val="a4"/>
    <w:link w:val="ae"/>
    <w:uiPriority w:val="99"/>
    <w:rsid w:val="00B10248"/>
    <w:rPr>
      <w:rFonts w:ascii="Segoe UI" w:eastAsia="Microsoft Sans Serif" w:hAnsi="Segoe UI" w:cs="Segoe UI"/>
      <w:color w:val="000000"/>
      <w:sz w:val="18"/>
      <w:szCs w:val="18"/>
      <w:lang w:val="ru" w:eastAsia="ru-RU"/>
    </w:rPr>
  </w:style>
  <w:style w:type="paragraph" w:styleId="af0">
    <w:name w:val="footer"/>
    <w:basedOn w:val="a3"/>
    <w:link w:val="af1"/>
    <w:uiPriority w:val="99"/>
    <w:unhideWhenUsed/>
    <w:rsid w:val="00DA3B2F"/>
    <w:pPr>
      <w:tabs>
        <w:tab w:val="center" w:pos="4677"/>
        <w:tab w:val="right" w:pos="9355"/>
      </w:tabs>
    </w:pPr>
  </w:style>
  <w:style w:type="character" w:customStyle="1" w:styleId="af1">
    <w:name w:val="Нижний колонтитул Знак"/>
    <w:basedOn w:val="a4"/>
    <w:link w:val="af0"/>
    <w:uiPriority w:val="99"/>
    <w:rsid w:val="00DA3B2F"/>
    <w:rPr>
      <w:rFonts w:ascii="Microsoft Sans Serif" w:eastAsia="Microsoft Sans Serif" w:hAnsi="Microsoft Sans Serif" w:cs="Microsoft Sans Serif"/>
      <w:color w:val="000000"/>
      <w:sz w:val="24"/>
      <w:szCs w:val="24"/>
      <w:lang w:val="ru" w:eastAsia="ru-RU"/>
    </w:rPr>
  </w:style>
  <w:style w:type="character" w:customStyle="1" w:styleId="7pt">
    <w:name w:val="Основной текст + 7 pt"/>
    <w:basedOn w:val="a7"/>
    <w:rsid w:val="00FB3C71"/>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38">
    <w:name w:val="Заголовок №3_"/>
    <w:basedOn w:val="a4"/>
    <w:link w:val="39"/>
    <w:rsid w:val="00D8301A"/>
    <w:rPr>
      <w:rFonts w:ascii="Times New Roman" w:eastAsia="Times New Roman" w:hAnsi="Times New Roman" w:cs="Times New Roman"/>
      <w:shd w:val="clear" w:color="auto" w:fill="FFFFFF"/>
    </w:rPr>
  </w:style>
  <w:style w:type="character" w:customStyle="1" w:styleId="31pt">
    <w:name w:val="Заголовок №3 + Интервал 1 pt"/>
    <w:basedOn w:val="38"/>
    <w:rsid w:val="00D8301A"/>
    <w:rPr>
      <w:rFonts w:ascii="Times New Roman" w:eastAsia="Times New Roman" w:hAnsi="Times New Roman" w:cs="Times New Roman"/>
      <w:spacing w:val="20"/>
      <w:shd w:val="clear" w:color="auto" w:fill="FFFFFF"/>
    </w:rPr>
  </w:style>
  <w:style w:type="paragraph" w:customStyle="1" w:styleId="39">
    <w:name w:val="Заголовок №3"/>
    <w:basedOn w:val="a3"/>
    <w:link w:val="38"/>
    <w:rsid w:val="00D8301A"/>
    <w:pPr>
      <w:shd w:val="clear" w:color="auto" w:fill="FFFFFF"/>
      <w:spacing w:before="1680" w:after="240" w:line="0" w:lineRule="atLeast"/>
      <w:outlineLvl w:val="2"/>
    </w:pPr>
    <w:rPr>
      <w:rFonts w:ascii="Times New Roman" w:eastAsia="Times New Roman" w:hAnsi="Times New Roman" w:cs="Times New Roman"/>
      <w:color w:val="auto"/>
      <w:sz w:val="22"/>
      <w:szCs w:val="22"/>
      <w:lang w:val="ru-RU" w:eastAsia="en-US"/>
    </w:rPr>
  </w:style>
  <w:style w:type="character" w:customStyle="1" w:styleId="24">
    <w:name w:val="Заголовок №2_"/>
    <w:basedOn w:val="a4"/>
    <w:link w:val="25"/>
    <w:rsid w:val="00D8301A"/>
    <w:rPr>
      <w:rFonts w:ascii="Times New Roman" w:eastAsia="Times New Roman" w:hAnsi="Times New Roman" w:cs="Times New Roman"/>
      <w:shd w:val="clear" w:color="auto" w:fill="FFFFFF"/>
    </w:rPr>
  </w:style>
  <w:style w:type="character" w:customStyle="1" w:styleId="45">
    <w:name w:val="Заголовок №4_"/>
    <w:basedOn w:val="a4"/>
    <w:link w:val="46"/>
    <w:rsid w:val="00D8301A"/>
    <w:rPr>
      <w:rFonts w:ascii="Times New Roman" w:eastAsia="Times New Roman" w:hAnsi="Times New Roman" w:cs="Times New Roman"/>
      <w:sz w:val="19"/>
      <w:szCs w:val="19"/>
      <w:shd w:val="clear" w:color="auto" w:fill="FFFFFF"/>
    </w:rPr>
  </w:style>
  <w:style w:type="character" w:customStyle="1" w:styleId="71">
    <w:name w:val="Основной текст (7)_"/>
    <w:basedOn w:val="a4"/>
    <w:link w:val="72"/>
    <w:rsid w:val="00D8301A"/>
    <w:rPr>
      <w:rFonts w:ascii="Times New Roman" w:eastAsia="Times New Roman" w:hAnsi="Times New Roman" w:cs="Times New Roman"/>
      <w:sz w:val="19"/>
      <w:szCs w:val="19"/>
      <w:shd w:val="clear" w:color="auto" w:fill="FFFFFF"/>
    </w:rPr>
  </w:style>
  <w:style w:type="paragraph" w:customStyle="1" w:styleId="26">
    <w:name w:val="Основной текст2"/>
    <w:basedOn w:val="a3"/>
    <w:rsid w:val="00D8301A"/>
    <w:pPr>
      <w:shd w:val="clear" w:color="auto" w:fill="FFFFFF"/>
      <w:spacing w:before="1080" w:after="1680" w:line="0" w:lineRule="atLeast"/>
    </w:pPr>
    <w:rPr>
      <w:rFonts w:ascii="Times New Roman" w:eastAsia="Times New Roman" w:hAnsi="Times New Roman" w:cs="Times New Roman"/>
      <w:sz w:val="19"/>
      <w:szCs w:val="19"/>
    </w:rPr>
  </w:style>
  <w:style w:type="paragraph" w:customStyle="1" w:styleId="25">
    <w:name w:val="Заголовок №2"/>
    <w:basedOn w:val="a3"/>
    <w:link w:val="24"/>
    <w:rsid w:val="00D8301A"/>
    <w:pPr>
      <w:shd w:val="clear" w:color="auto" w:fill="FFFFFF"/>
      <w:spacing w:after="420" w:line="0" w:lineRule="atLeast"/>
      <w:jc w:val="both"/>
      <w:outlineLvl w:val="1"/>
    </w:pPr>
    <w:rPr>
      <w:rFonts w:ascii="Times New Roman" w:eastAsia="Times New Roman" w:hAnsi="Times New Roman" w:cs="Times New Roman"/>
      <w:color w:val="auto"/>
      <w:sz w:val="22"/>
      <w:szCs w:val="22"/>
      <w:lang w:val="ru-RU" w:eastAsia="en-US"/>
    </w:rPr>
  </w:style>
  <w:style w:type="paragraph" w:customStyle="1" w:styleId="46">
    <w:name w:val="Заголовок №4"/>
    <w:basedOn w:val="a3"/>
    <w:link w:val="45"/>
    <w:rsid w:val="00D8301A"/>
    <w:pPr>
      <w:shd w:val="clear" w:color="auto" w:fill="FFFFFF"/>
      <w:spacing w:before="480" w:after="480" w:line="0" w:lineRule="atLeast"/>
      <w:outlineLvl w:val="3"/>
    </w:pPr>
    <w:rPr>
      <w:rFonts w:ascii="Times New Roman" w:eastAsia="Times New Roman" w:hAnsi="Times New Roman" w:cs="Times New Roman"/>
      <w:color w:val="auto"/>
      <w:sz w:val="19"/>
      <w:szCs w:val="19"/>
      <w:lang w:val="ru-RU" w:eastAsia="en-US"/>
    </w:rPr>
  </w:style>
  <w:style w:type="paragraph" w:customStyle="1" w:styleId="72">
    <w:name w:val="Основной текст (7)"/>
    <w:basedOn w:val="a3"/>
    <w:link w:val="71"/>
    <w:rsid w:val="00D8301A"/>
    <w:pPr>
      <w:shd w:val="clear" w:color="auto" w:fill="FFFFFF"/>
      <w:spacing w:after="180" w:line="264" w:lineRule="exact"/>
      <w:jc w:val="both"/>
    </w:pPr>
    <w:rPr>
      <w:rFonts w:ascii="Times New Roman" w:eastAsia="Times New Roman" w:hAnsi="Times New Roman" w:cs="Times New Roman"/>
      <w:color w:val="auto"/>
      <w:sz w:val="19"/>
      <w:szCs w:val="19"/>
      <w:lang w:val="ru-RU" w:eastAsia="en-US"/>
    </w:rPr>
  </w:style>
  <w:style w:type="paragraph" w:styleId="af2">
    <w:name w:val="endnote text"/>
    <w:basedOn w:val="a3"/>
    <w:link w:val="af3"/>
    <w:uiPriority w:val="99"/>
    <w:semiHidden/>
    <w:unhideWhenUsed/>
    <w:rsid w:val="000247BF"/>
    <w:rPr>
      <w:sz w:val="20"/>
      <w:szCs w:val="20"/>
    </w:rPr>
  </w:style>
  <w:style w:type="character" w:customStyle="1" w:styleId="af3">
    <w:name w:val="Текст концевой сноски Знак"/>
    <w:basedOn w:val="a4"/>
    <w:link w:val="af2"/>
    <w:uiPriority w:val="99"/>
    <w:semiHidden/>
    <w:rsid w:val="000247BF"/>
    <w:rPr>
      <w:rFonts w:ascii="Microsoft Sans Serif" w:eastAsia="Microsoft Sans Serif" w:hAnsi="Microsoft Sans Serif" w:cs="Microsoft Sans Serif"/>
      <w:color w:val="000000"/>
      <w:sz w:val="20"/>
      <w:szCs w:val="20"/>
      <w:lang w:val="ru" w:eastAsia="ru-RU"/>
    </w:rPr>
  </w:style>
  <w:style w:type="character" w:styleId="af4">
    <w:name w:val="endnote reference"/>
    <w:basedOn w:val="a4"/>
    <w:uiPriority w:val="99"/>
    <w:semiHidden/>
    <w:unhideWhenUsed/>
    <w:rsid w:val="000247BF"/>
    <w:rPr>
      <w:vertAlign w:val="superscript"/>
    </w:rPr>
  </w:style>
  <w:style w:type="paragraph" w:styleId="af5">
    <w:name w:val="Revision"/>
    <w:hidden/>
    <w:uiPriority w:val="99"/>
    <w:semiHidden/>
    <w:rsid w:val="00866B43"/>
    <w:pPr>
      <w:spacing w:after="0" w:line="240" w:lineRule="auto"/>
    </w:pPr>
    <w:rPr>
      <w:rFonts w:ascii="Calibri" w:eastAsia="Times New Roman" w:hAnsi="Calibri" w:cs="Times New Roman"/>
      <w:lang w:eastAsia="ru-RU"/>
    </w:rPr>
  </w:style>
  <w:style w:type="table" w:styleId="af6">
    <w:name w:val="Table Grid"/>
    <w:basedOn w:val="a5"/>
    <w:uiPriority w:val="59"/>
    <w:rsid w:val="0056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3"/>
    <w:uiPriority w:val="99"/>
    <w:unhideWhenUsed/>
    <w:rsid w:val="00AC70BB"/>
    <w:pPr>
      <w:widowControl w:val="0"/>
      <w:snapToGrid w:val="0"/>
      <w:ind w:left="1000" w:right="400"/>
      <w:jc w:val="both"/>
    </w:pPr>
    <w:rPr>
      <w:rFonts w:ascii="Times New Roman" w:eastAsia="Times New Roman" w:hAnsi="Times New Roman" w:cs="Times New Roman"/>
      <w:color w:val="auto"/>
      <w:szCs w:val="20"/>
      <w:lang w:val="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
    <w:uiPriority w:val="9"/>
    <w:rsid w:val="00E75759"/>
    <w:rPr>
      <w:rFonts w:ascii="Arial" w:eastAsia="Times New Roman" w:hAnsi="Arial" w:cs="Arial"/>
      <w:b/>
      <w:bCs/>
      <w:kern w:val="32"/>
      <w:sz w:val="32"/>
      <w:szCs w:val="32"/>
      <w:lang w:eastAsia="ru-RU"/>
    </w:rPr>
  </w:style>
  <w:style w:type="character" w:customStyle="1" w:styleId="20">
    <w:name w:val="Заголовок 2 Знак"/>
    <w:aliases w:val="Subhead Знак1"/>
    <w:basedOn w:val="a4"/>
    <w:link w:val="2"/>
    <w:uiPriority w:val="9"/>
    <w:rsid w:val="00E75759"/>
    <w:rPr>
      <w:rFonts w:asciiTheme="majorHAnsi" w:eastAsiaTheme="majorEastAsia" w:hAnsiTheme="majorHAnsi" w:cstheme="majorBidi"/>
      <w:b/>
      <w:bCs/>
      <w:color w:val="5B9BD5" w:themeColor="accent1"/>
      <w:sz w:val="26"/>
      <w:szCs w:val="26"/>
    </w:rPr>
  </w:style>
  <w:style w:type="character" w:customStyle="1" w:styleId="33">
    <w:name w:val="Заголовок 3 Знак"/>
    <w:aliases w:val="H3 Знак"/>
    <w:basedOn w:val="a4"/>
    <w:link w:val="32"/>
    <w:uiPriority w:val="9"/>
    <w:rsid w:val="00E75759"/>
    <w:rPr>
      <w:rFonts w:ascii="Cambria" w:eastAsia="Times New Roman" w:hAnsi="Cambria" w:cs="Times New Roman"/>
      <w:b/>
      <w:bCs/>
      <w:sz w:val="26"/>
      <w:szCs w:val="26"/>
      <w:lang w:eastAsia="ru-RU"/>
    </w:rPr>
  </w:style>
  <w:style w:type="character" w:customStyle="1" w:styleId="42">
    <w:name w:val="Заголовок 4 Знак"/>
    <w:basedOn w:val="a4"/>
    <w:link w:val="41"/>
    <w:uiPriority w:val="9"/>
    <w:rsid w:val="00E75759"/>
    <w:rPr>
      <w:rFonts w:ascii="Calibri" w:eastAsia="Times New Roman" w:hAnsi="Calibri" w:cs="Times New Roman"/>
      <w:b/>
      <w:bCs/>
      <w:sz w:val="28"/>
      <w:szCs w:val="28"/>
      <w:lang w:eastAsia="ru-RU"/>
    </w:rPr>
  </w:style>
  <w:style w:type="character" w:customStyle="1" w:styleId="52">
    <w:name w:val="Заголовок 5 Знак"/>
    <w:basedOn w:val="a4"/>
    <w:link w:val="51"/>
    <w:uiPriority w:val="9"/>
    <w:rsid w:val="00E7575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rsid w:val="00E75759"/>
    <w:rPr>
      <w:rFonts w:ascii="Times New Roman" w:eastAsia="Times New Roman" w:hAnsi="Times New Roman" w:cs="Times New Roman"/>
      <w:b/>
      <w:bCs/>
      <w:sz w:val="24"/>
      <w:szCs w:val="24"/>
      <w:lang w:eastAsia="ru-RU"/>
    </w:rPr>
  </w:style>
  <w:style w:type="character" w:customStyle="1" w:styleId="70">
    <w:name w:val="Заголовок 7 Знак"/>
    <w:basedOn w:val="a4"/>
    <w:link w:val="7"/>
    <w:uiPriority w:val="9"/>
    <w:rsid w:val="00E75759"/>
    <w:rPr>
      <w:rFonts w:ascii="Calibri" w:eastAsia="Times New Roman" w:hAnsi="Calibri" w:cs="Times New Roman"/>
      <w:sz w:val="24"/>
      <w:szCs w:val="24"/>
      <w:lang w:eastAsia="ru-RU"/>
    </w:rPr>
  </w:style>
  <w:style w:type="character" w:customStyle="1" w:styleId="81">
    <w:name w:val="Заголовок 8 Знак"/>
    <w:basedOn w:val="a4"/>
    <w:link w:val="80"/>
    <w:uiPriority w:val="9"/>
    <w:rsid w:val="00E7575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
    <w:rsid w:val="00E75759"/>
    <w:rPr>
      <w:rFonts w:ascii="Cambria" w:eastAsia="Times New Roman" w:hAnsi="Cambria" w:cs="Times New Roman"/>
      <w:sz w:val="20"/>
      <w:szCs w:val="20"/>
      <w:lang w:eastAsia="ru-RU"/>
    </w:rPr>
  </w:style>
  <w:style w:type="paragraph" w:styleId="af8">
    <w:name w:val="Body Text Indent"/>
    <w:basedOn w:val="a3"/>
    <w:link w:val="af9"/>
    <w:uiPriority w:val="99"/>
    <w:rsid w:val="00E75759"/>
    <w:pPr>
      <w:widowControl w:val="0"/>
      <w:autoSpaceDN w:val="0"/>
      <w:adjustRightInd w:val="0"/>
      <w:ind w:firstLine="567"/>
      <w:jc w:val="both"/>
    </w:pPr>
    <w:rPr>
      <w:rFonts w:ascii="Times New Roman" w:eastAsia="Times New Roman" w:hAnsi="Times New Roman" w:cs="Times New Roman"/>
      <w:color w:val="auto"/>
      <w:lang w:val="ru-RU"/>
    </w:rPr>
  </w:style>
  <w:style w:type="character" w:customStyle="1" w:styleId="af9">
    <w:name w:val="Основной текст с отступом Знак"/>
    <w:basedOn w:val="a4"/>
    <w:link w:val="af8"/>
    <w:uiPriority w:val="99"/>
    <w:rsid w:val="00E75759"/>
    <w:rPr>
      <w:rFonts w:ascii="Times New Roman" w:eastAsia="Times New Roman" w:hAnsi="Times New Roman" w:cs="Times New Roman"/>
      <w:sz w:val="24"/>
      <w:szCs w:val="24"/>
      <w:lang w:eastAsia="ru-RU"/>
    </w:rPr>
  </w:style>
  <w:style w:type="character" w:styleId="afa">
    <w:name w:val="page number"/>
    <w:basedOn w:val="a4"/>
    <w:uiPriority w:val="99"/>
    <w:rsid w:val="00E75759"/>
    <w:rPr>
      <w:rFonts w:cs="Times New Roman"/>
    </w:rPr>
  </w:style>
  <w:style w:type="paragraph" w:customStyle="1" w:styleId="15">
    <w:name w:val="Стиль1"/>
    <w:basedOn w:val="a3"/>
    <w:rsid w:val="00E75759"/>
    <w:pPr>
      <w:widowControl w:val="0"/>
      <w:spacing w:line="280" w:lineRule="exact"/>
      <w:ind w:firstLine="709"/>
      <w:jc w:val="both"/>
    </w:pPr>
    <w:rPr>
      <w:rFonts w:ascii="Arial" w:eastAsia="Times New Roman" w:hAnsi="Arial" w:cs="Times New Roman"/>
      <w:color w:val="auto"/>
      <w:sz w:val="20"/>
      <w:szCs w:val="20"/>
      <w:lang w:val="ru-RU"/>
    </w:rPr>
  </w:style>
  <w:style w:type="paragraph" w:customStyle="1" w:styleId="16">
    <w:name w:val="Обычный1"/>
    <w:basedOn w:val="a3"/>
    <w:rsid w:val="00E75759"/>
    <w:pPr>
      <w:widowControl w:val="0"/>
      <w:tabs>
        <w:tab w:val="left" w:pos="720"/>
      </w:tabs>
      <w:autoSpaceDN w:val="0"/>
      <w:adjustRightInd w:val="0"/>
      <w:ind w:firstLine="567"/>
      <w:jc w:val="both"/>
    </w:pPr>
    <w:rPr>
      <w:rFonts w:ascii="Times New Roman" w:eastAsia="Times New Roman" w:hAnsi="Times New Roman" w:cs="Times New Roman"/>
      <w:color w:val="auto"/>
      <w:lang w:val="ru-RU"/>
    </w:rPr>
  </w:style>
  <w:style w:type="paragraph" w:customStyle="1" w:styleId="BodyText21">
    <w:name w:val="Body Text 21"/>
    <w:basedOn w:val="a3"/>
    <w:rsid w:val="00E75759"/>
    <w:pPr>
      <w:ind w:firstLine="567"/>
      <w:jc w:val="both"/>
    </w:pPr>
    <w:rPr>
      <w:rFonts w:ascii="Times New Roman CYR" w:eastAsia="Times New Roman" w:hAnsi="Times New Roman CYR" w:cs="Times New Roman"/>
      <w:color w:val="auto"/>
      <w:szCs w:val="20"/>
      <w:lang w:val="ru-RU"/>
    </w:rPr>
  </w:style>
  <w:style w:type="paragraph" w:customStyle="1" w:styleId="47">
    <w:name w:val="Сл4_текст"/>
    <w:basedOn w:val="a3"/>
    <w:rsid w:val="00E75759"/>
    <w:pPr>
      <w:spacing w:line="360" w:lineRule="auto"/>
      <w:ind w:firstLine="709"/>
      <w:jc w:val="both"/>
    </w:pPr>
    <w:rPr>
      <w:rFonts w:ascii="Arial" w:eastAsia="Times New Roman" w:hAnsi="Arial" w:cs="Times New Roman"/>
      <w:color w:val="auto"/>
      <w:sz w:val="20"/>
      <w:szCs w:val="20"/>
      <w:lang w:val="ru-RU" w:eastAsia="en-US"/>
    </w:rPr>
  </w:style>
  <w:style w:type="paragraph" w:styleId="17">
    <w:name w:val="toc 1"/>
    <w:basedOn w:val="a3"/>
    <w:next w:val="a3"/>
    <w:autoRedefine/>
    <w:uiPriority w:val="39"/>
    <w:rsid w:val="00E75759"/>
    <w:pPr>
      <w:tabs>
        <w:tab w:val="right" w:leader="dot" w:pos="9771"/>
      </w:tabs>
    </w:pPr>
    <w:rPr>
      <w:rFonts w:ascii="Times New Roman" w:eastAsia="Times New Roman" w:hAnsi="Times New Roman" w:cs="Times New Roman"/>
      <w:noProof/>
      <w:color w:val="auto"/>
      <w:lang w:val="ru-RU"/>
    </w:rPr>
  </w:style>
  <w:style w:type="character" w:styleId="afb">
    <w:name w:val="Hyperlink"/>
    <w:basedOn w:val="a4"/>
    <w:uiPriority w:val="99"/>
    <w:rsid w:val="00E75759"/>
    <w:rPr>
      <w:color w:val="0000FF"/>
      <w:u w:val="single"/>
    </w:rPr>
  </w:style>
  <w:style w:type="paragraph" w:styleId="27">
    <w:name w:val="Body Text Indent 2"/>
    <w:basedOn w:val="a3"/>
    <w:link w:val="28"/>
    <w:uiPriority w:val="99"/>
    <w:rsid w:val="00E75759"/>
    <w:pPr>
      <w:spacing w:after="120" w:line="480" w:lineRule="auto"/>
      <w:ind w:left="283"/>
    </w:pPr>
    <w:rPr>
      <w:rFonts w:ascii="Times New Roman" w:eastAsia="Times New Roman" w:hAnsi="Times New Roman" w:cs="Times New Roman"/>
      <w:color w:val="auto"/>
      <w:lang w:val="ru-RU"/>
    </w:rPr>
  </w:style>
  <w:style w:type="character" w:customStyle="1" w:styleId="28">
    <w:name w:val="Основной текст с отступом 2 Знак"/>
    <w:basedOn w:val="a4"/>
    <w:link w:val="27"/>
    <w:uiPriority w:val="99"/>
    <w:rsid w:val="00E75759"/>
    <w:rPr>
      <w:rFonts w:ascii="Times New Roman" w:eastAsia="Times New Roman" w:hAnsi="Times New Roman" w:cs="Times New Roman"/>
      <w:sz w:val="24"/>
      <w:szCs w:val="24"/>
      <w:lang w:eastAsia="ru-RU"/>
    </w:rPr>
  </w:style>
  <w:style w:type="paragraph" w:styleId="afc">
    <w:name w:val="Plain Text"/>
    <w:basedOn w:val="a3"/>
    <w:link w:val="afd"/>
    <w:uiPriority w:val="99"/>
    <w:rsid w:val="00E75759"/>
    <w:rPr>
      <w:rFonts w:ascii="Courier New" w:eastAsia="Times New Roman" w:hAnsi="Courier New" w:cs="Times New Roman"/>
      <w:color w:val="auto"/>
      <w:sz w:val="20"/>
      <w:szCs w:val="20"/>
      <w:lang w:val="ru-RU"/>
    </w:rPr>
  </w:style>
  <w:style w:type="character" w:customStyle="1" w:styleId="afd">
    <w:name w:val="Текст Знак"/>
    <w:basedOn w:val="a4"/>
    <w:link w:val="afc"/>
    <w:uiPriority w:val="99"/>
    <w:rsid w:val="00E75759"/>
    <w:rPr>
      <w:rFonts w:ascii="Courier New" w:eastAsia="Times New Roman" w:hAnsi="Courier New" w:cs="Times New Roman"/>
      <w:sz w:val="20"/>
      <w:szCs w:val="20"/>
      <w:lang w:eastAsia="ru-RU"/>
    </w:rPr>
  </w:style>
  <w:style w:type="character" w:styleId="afe">
    <w:name w:val="annotation reference"/>
    <w:basedOn w:val="a4"/>
    <w:uiPriority w:val="99"/>
    <w:rsid w:val="00E75759"/>
    <w:rPr>
      <w:sz w:val="16"/>
      <w:szCs w:val="16"/>
    </w:rPr>
  </w:style>
  <w:style w:type="paragraph" w:styleId="aff">
    <w:name w:val="annotation text"/>
    <w:basedOn w:val="a3"/>
    <w:link w:val="aff0"/>
    <w:uiPriority w:val="99"/>
    <w:rsid w:val="00E75759"/>
    <w:rPr>
      <w:rFonts w:ascii="Times New Roman" w:eastAsia="Times New Roman" w:hAnsi="Times New Roman" w:cs="Times New Roman"/>
      <w:color w:val="auto"/>
      <w:sz w:val="20"/>
      <w:szCs w:val="20"/>
      <w:lang w:val="ru-RU"/>
    </w:rPr>
  </w:style>
  <w:style w:type="character" w:customStyle="1" w:styleId="aff0">
    <w:name w:val="Текст примечания Знак"/>
    <w:basedOn w:val="a4"/>
    <w:link w:val="aff"/>
    <w:uiPriority w:val="99"/>
    <w:rsid w:val="00E75759"/>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75759"/>
    <w:rPr>
      <w:b/>
      <w:bCs/>
    </w:rPr>
  </w:style>
  <w:style w:type="character" w:customStyle="1" w:styleId="aff2">
    <w:name w:val="Тема примечания Знак"/>
    <w:basedOn w:val="aff0"/>
    <w:link w:val="aff1"/>
    <w:uiPriority w:val="99"/>
    <w:rsid w:val="00E75759"/>
    <w:rPr>
      <w:rFonts w:ascii="Times New Roman" w:eastAsia="Times New Roman" w:hAnsi="Times New Roman" w:cs="Times New Roman"/>
      <w:b/>
      <w:bCs/>
      <w:sz w:val="20"/>
      <w:szCs w:val="20"/>
      <w:lang w:eastAsia="ru-RU"/>
    </w:rPr>
  </w:style>
  <w:style w:type="paragraph" w:customStyle="1" w:styleId="111">
    <w:name w:val="Знак1 Знак Знак Знак Знак Знак Знак Знак Знак Знак1 Знак Знак Знак1"/>
    <w:basedOn w:val="a3"/>
    <w:rsid w:val="00E75759"/>
    <w:pPr>
      <w:spacing w:before="100" w:beforeAutospacing="1" w:after="100" w:afterAutospacing="1"/>
    </w:pPr>
    <w:rPr>
      <w:rFonts w:ascii="Tahoma" w:eastAsia="Times New Roman" w:hAnsi="Tahoma" w:cs="Tahoma"/>
      <w:color w:val="auto"/>
      <w:sz w:val="20"/>
      <w:szCs w:val="20"/>
      <w:lang w:val="en-US" w:eastAsia="en-US"/>
    </w:rPr>
  </w:style>
  <w:style w:type="paragraph" w:styleId="29">
    <w:name w:val="Body Text 2"/>
    <w:basedOn w:val="a3"/>
    <w:link w:val="2a"/>
    <w:uiPriority w:val="99"/>
    <w:rsid w:val="00E75759"/>
    <w:pPr>
      <w:spacing w:after="120" w:line="480" w:lineRule="auto"/>
    </w:pPr>
    <w:rPr>
      <w:rFonts w:ascii="Times New Roman" w:eastAsia="Times New Roman" w:hAnsi="Times New Roman" w:cs="Times New Roman"/>
      <w:color w:val="auto"/>
      <w:lang w:val="ru-RU"/>
    </w:rPr>
  </w:style>
  <w:style w:type="character" w:customStyle="1" w:styleId="2a">
    <w:name w:val="Основной текст 2 Знак"/>
    <w:basedOn w:val="a4"/>
    <w:link w:val="29"/>
    <w:uiPriority w:val="99"/>
    <w:rsid w:val="00E75759"/>
    <w:rPr>
      <w:rFonts w:ascii="Times New Roman" w:eastAsia="Times New Roman" w:hAnsi="Times New Roman" w:cs="Times New Roman"/>
      <w:sz w:val="24"/>
      <w:szCs w:val="24"/>
      <w:lang w:eastAsia="ru-RU"/>
    </w:rPr>
  </w:style>
  <w:style w:type="paragraph" w:customStyle="1" w:styleId="BodyTextIndent21">
    <w:name w:val="Body Text Indent 21"/>
    <w:basedOn w:val="a3"/>
    <w:rsid w:val="00E75759"/>
    <w:pPr>
      <w:widowControl w:val="0"/>
      <w:autoSpaceDN w:val="0"/>
      <w:adjustRightInd w:val="0"/>
      <w:ind w:firstLine="630"/>
      <w:jc w:val="both"/>
    </w:pPr>
    <w:rPr>
      <w:rFonts w:ascii="Times New Roman" w:eastAsia="Times New Roman" w:hAnsi="Times New Roman" w:cs="Times New Roman"/>
      <w:color w:val="auto"/>
      <w:lang w:val="ru-RU"/>
    </w:rPr>
  </w:style>
  <w:style w:type="paragraph" w:customStyle="1" w:styleId="ConsPlusNormal">
    <w:name w:val="ConsPlusNormal"/>
    <w:rsid w:val="00E75759"/>
    <w:pPr>
      <w:autoSpaceDE w:val="0"/>
      <w:autoSpaceDN w:val="0"/>
      <w:adjustRightInd w:val="0"/>
      <w:spacing w:after="0" w:line="240" w:lineRule="auto"/>
    </w:pPr>
    <w:rPr>
      <w:rFonts w:ascii="Arial" w:eastAsia="Times New Roman" w:hAnsi="Arial" w:cs="Arial"/>
      <w:sz w:val="20"/>
      <w:szCs w:val="20"/>
      <w:lang w:eastAsia="ru-RU"/>
    </w:rPr>
  </w:style>
  <w:style w:type="paragraph" w:styleId="aff3">
    <w:name w:val="Title"/>
    <w:basedOn w:val="a3"/>
    <w:link w:val="aff4"/>
    <w:uiPriority w:val="10"/>
    <w:qFormat/>
    <w:rsid w:val="00E75759"/>
    <w:pPr>
      <w:jc w:val="center"/>
    </w:pPr>
    <w:rPr>
      <w:rFonts w:ascii="Times New Roman" w:eastAsia="Times New Roman" w:hAnsi="Times New Roman" w:cs="Times New Roman"/>
      <w:b/>
      <w:bCs/>
      <w:color w:val="auto"/>
      <w:lang w:val="ru-RU"/>
    </w:rPr>
  </w:style>
  <w:style w:type="character" w:customStyle="1" w:styleId="aff4">
    <w:name w:val="Заголовок Знак"/>
    <w:basedOn w:val="a4"/>
    <w:link w:val="aff3"/>
    <w:uiPriority w:val="10"/>
    <w:rsid w:val="00E75759"/>
    <w:rPr>
      <w:rFonts w:ascii="Times New Roman" w:eastAsia="Times New Roman" w:hAnsi="Times New Roman" w:cs="Times New Roman"/>
      <w:b/>
      <w:bCs/>
      <w:sz w:val="24"/>
      <w:szCs w:val="24"/>
      <w:lang w:eastAsia="ru-RU"/>
    </w:rPr>
  </w:style>
  <w:style w:type="paragraph" w:styleId="aff5">
    <w:name w:val="List Paragraph"/>
    <w:basedOn w:val="a3"/>
    <w:uiPriority w:val="34"/>
    <w:qFormat/>
    <w:rsid w:val="00E75759"/>
    <w:pPr>
      <w:ind w:left="720"/>
      <w:contextualSpacing/>
    </w:pPr>
    <w:rPr>
      <w:rFonts w:ascii="Times New Roman" w:eastAsia="Times New Roman" w:hAnsi="Times New Roman" w:cs="Times New Roman"/>
      <w:color w:val="auto"/>
      <w:lang w:val="ru-RU"/>
    </w:rPr>
  </w:style>
  <w:style w:type="paragraph" w:customStyle="1" w:styleId="2b">
    <w:name w:val="Обычный2"/>
    <w:basedOn w:val="a3"/>
    <w:rsid w:val="00E75759"/>
    <w:pPr>
      <w:tabs>
        <w:tab w:val="left" w:pos="284"/>
        <w:tab w:val="left" w:pos="1571"/>
      </w:tabs>
      <w:suppressAutoHyphens/>
      <w:ind w:left="284" w:firstLine="567"/>
      <w:jc w:val="both"/>
    </w:pPr>
    <w:rPr>
      <w:rFonts w:ascii="Times New Roman" w:eastAsia="Times New Roman" w:hAnsi="Times New Roman" w:cs="Times New Roman"/>
      <w:color w:val="auto"/>
      <w:szCs w:val="20"/>
      <w:lang w:val="ru-RU" w:eastAsia="ar-SA"/>
    </w:rPr>
  </w:style>
  <w:style w:type="paragraph" w:styleId="aff6">
    <w:name w:val="TOC Heading"/>
    <w:basedOn w:val="1"/>
    <w:next w:val="a3"/>
    <w:uiPriority w:val="39"/>
    <w:semiHidden/>
    <w:unhideWhenUsed/>
    <w:qFormat/>
    <w:rsid w:val="00E75759"/>
    <w:pPr>
      <w:keepLines/>
      <w:numPr>
        <w:ilvl w:val="0"/>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aff7">
    <w:name w:val="Normal (Web)"/>
    <w:basedOn w:val="a3"/>
    <w:uiPriority w:val="99"/>
    <w:rsid w:val="00E75759"/>
    <w:pPr>
      <w:ind w:firstLine="480"/>
    </w:pPr>
    <w:rPr>
      <w:rFonts w:ascii="Times New Roman" w:eastAsia="Times New Roman" w:hAnsi="Times New Roman" w:cs="Times New Roman"/>
      <w:color w:val="auto"/>
      <w:lang w:val="ru-RU"/>
    </w:rPr>
  </w:style>
  <w:style w:type="character" w:styleId="aff8">
    <w:name w:val="Strong"/>
    <w:basedOn w:val="a4"/>
    <w:uiPriority w:val="22"/>
    <w:qFormat/>
    <w:rsid w:val="00E75759"/>
    <w:rPr>
      <w:b/>
      <w:bCs/>
    </w:rPr>
  </w:style>
  <w:style w:type="paragraph" w:customStyle="1" w:styleId="270">
    <w:name w:val="Основной текст 27"/>
    <w:basedOn w:val="a3"/>
    <w:rsid w:val="00E75759"/>
    <w:pPr>
      <w:ind w:firstLine="567"/>
    </w:pPr>
    <w:rPr>
      <w:rFonts w:ascii="Times New Roman" w:eastAsiaTheme="minorHAnsi" w:hAnsi="Times New Roman" w:cs="Times New Roman"/>
      <w:color w:val="auto"/>
      <w:lang w:val="ru-RU"/>
    </w:rPr>
  </w:style>
  <w:style w:type="paragraph" w:styleId="aff9">
    <w:name w:val="footnote text"/>
    <w:basedOn w:val="a3"/>
    <w:link w:val="affa"/>
    <w:uiPriority w:val="99"/>
    <w:rsid w:val="00E75759"/>
    <w:rPr>
      <w:rFonts w:ascii="TimesET" w:eastAsia="Times New Roman" w:hAnsi="TimesET" w:cs="Times New Roman"/>
      <w:color w:val="auto"/>
      <w:sz w:val="20"/>
      <w:szCs w:val="20"/>
      <w:lang w:val="ru-RU"/>
    </w:rPr>
  </w:style>
  <w:style w:type="character" w:customStyle="1" w:styleId="affa">
    <w:name w:val="Текст сноски Знак"/>
    <w:basedOn w:val="a4"/>
    <w:link w:val="aff9"/>
    <w:uiPriority w:val="99"/>
    <w:rsid w:val="00E75759"/>
    <w:rPr>
      <w:rFonts w:ascii="TimesET" w:eastAsia="Times New Roman" w:hAnsi="TimesET" w:cs="Times New Roman"/>
      <w:sz w:val="20"/>
      <w:szCs w:val="20"/>
      <w:lang w:eastAsia="ru-RU"/>
    </w:rPr>
  </w:style>
  <w:style w:type="character" w:styleId="affb">
    <w:name w:val="footnote reference"/>
    <w:basedOn w:val="a4"/>
    <w:uiPriority w:val="99"/>
    <w:rsid w:val="00E75759"/>
    <w:rPr>
      <w:vertAlign w:val="superscript"/>
    </w:rPr>
  </w:style>
  <w:style w:type="paragraph" w:customStyle="1" w:styleId="310">
    <w:name w:val="Основной текст 31"/>
    <w:basedOn w:val="a3"/>
    <w:rsid w:val="00E75759"/>
    <w:pPr>
      <w:suppressAutoHyphens/>
      <w:overflowPunct w:val="0"/>
      <w:autoSpaceDE w:val="0"/>
      <w:jc w:val="both"/>
      <w:textAlignment w:val="baseline"/>
    </w:pPr>
    <w:rPr>
      <w:rFonts w:ascii="Times New Roman" w:eastAsia="Times New Roman" w:hAnsi="Times New Roman" w:cs="Times New Roman"/>
      <w:b/>
      <w:color w:val="auto"/>
      <w:sz w:val="20"/>
      <w:szCs w:val="20"/>
      <w:lang w:val="ru-RU" w:eastAsia="ar-SA"/>
    </w:rPr>
  </w:style>
  <w:style w:type="paragraph" w:styleId="2c">
    <w:name w:val="toc 2"/>
    <w:basedOn w:val="a3"/>
    <w:next w:val="a3"/>
    <w:autoRedefine/>
    <w:uiPriority w:val="39"/>
    <w:unhideWhenUsed/>
    <w:rsid w:val="00E75759"/>
    <w:pPr>
      <w:spacing w:after="100" w:line="276" w:lineRule="auto"/>
      <w:ind w:left="220"/>
    </w:pPr>
    <w:rPr>
      <w:rFonts w:asciiTheme="minorHAnsi" w:eastAsiaTheme="minorEastAsia" w:hAnsiTheme="minorHAnsi" w:cstheme="minorBidi"/>
      <w:color w:val="auto"/>
      <w:sz w:val="22"/>
      <w:szCs w:val="22"/>
      <w:lang w:val="ru-RU"/>
    </w:rPr>
  </w:style>
  <w:style w:type="paragraph" w:styleId="3a">
    <w:name w:val="toc 3"/>
    <w:basedOn w:val="a3"/>
    <w:next w:val="a3"/>
    <w:autoRedefine/>
    <w:uiPriority w:val="39"/>
    <w:unhideWhenUsed/>
    <w:rsid w:val="00E75759"/>
    <w:pPr>
      <w:spacing w:after="100" w:line="276" w:lineRule="auto"/>
      <w:ind w:left="440"/>
    </w:pPr>
    <w:rPr>
      <w:rFonts w:asciiTheme="minorHAnsi" w:eastAsiaTheme="minorEastAsia" w:hAnsiTheme="minorHAnsi" w:cstheme="minorBidi"/>
      <w:color w:val="auto"/>
      <w:sz w:val="22"/>
      <w:szCs w:val="22"/>
      <w:lang w:val="ru-RU"/>
    </w:rPr>
  </w:style>
  <w:style w:type="paragraph" w:styleId="48">
    <w:name w:val="toc 4"/>
    <w:basedOn w:val="a3"/>
    <w:next w:val="a3"/>
    <w:autoRedefine/>
    <w:uiPriority w:val="39"/>
    <w:unhideWhenUsed/>
    <w:rsid w:val="00E75759"/>
    <w:pPr>
      <w:spacing w:after="100" w:line="276" w:lineRule="auto"/>
      <w:ind w:left="660"/>
    </w:pPr>
    <w:rPr>
      <w:rFonts w:asciiTheme="minorHAnsi" w:eastAsiaTheme="minorEastAsia" w:hAnsiTheme="minorHAnsi" w:cstheme="minorBidi"/>
      <w:color w:val="auto"/>
      <w:sz w:val="22"/>
      <w:szCs w:val="22"/>
      <w:lang w:val="ru-RU"/>
    </w:rPr>
  </w:style>
  <w:style w:type="paragraph" w:styleId="55">
    <w:name w:val="toc 5"/>
    <w:basedOn w:val="a3"/>
    <w:next w:val="a3"/>
    <w:autoRedefine/>
    <w:uiPriority w:val="39"/>
    <w:unhideWhenUsed/>
    <w:rsid w:val="00E75759"/>
    <w:pPr>
      <w:spacing w:after="100" w:line="276" w:lineRule="auto"/>
      <w:ind w:left="880"/>
    </w:pPr>
    <w:rPr>
      <w:rFonts w:asciiTheme="minorHAnsi" w:eastAsiaTheme="minorEastAsia" w:hAnsiTheme="minorHAnsi" w:cstheme="minorBidi"/>
      <w:color w:val="auto"/>
      <w:sz w:val="22"/>
      <w:szCs w:val="22"/>
      <w:lang w:val="ru-RU"/>
    </w:rPr>
  </w:style>
  <w:style w:type="paragraph" w:styleId="61">
    <w:name w:val="toc 6"/>
    <w:basedOn w:val="a3"/>
    <w:next w:val="a3"/>
    <w:autoRedefine/>
    <w:uiPriority w:val="39"/>
    <w:unhideWhenUsed/>
    <w:rsid w:val="00E75759"/>
    <w:pPr>
      <w:spacing w:after="100" w:line="276" w:lineRule="auto"/>
      <w:ind w:left="1100"/>
    </w:pPr>
    <w:rPr>
      <w:rFonts w:asciiTheme="minorHAnsi" w:eastAsiaTheme="minorEastAsia" w:hAnsiTheme="minorHAnsi" w:cstheme="minorBidi"/>
      <w:color w:val="auto"/>
      <w:sz w:val="22"/>
      <w:szCs w:val="22"/>
      <w:lang w:val="ru-RU"/>
    </w:rPr>
  </w:style>
  <w:style w:type="paragraph" w:styleId="73">
    <w:name w:val="toc 7"/>
    <w:basedOn w:val="a3"/>
    <w:next w:val="a3"/>
    <w:autoRedefine/>
    <w:uiPriority w:val="39"/>
    <w:unhideWhenUsed/>
    <w:rsid w:val="00E75759"/>
    <w:pPr>
      <w:spacing w:after="100" w:line="276" w:lineRule="auto"/>
      <w:ind w:left="1320"/>
    </w:pPr>
    <w:rPr>
      <w:rFonts w:asciiTheme="minorHAnsi" w:eastAsiaTheme="minorEastAsia" w:hAnsiTheme="minorHAnsi" w:cstheme="minorBidi"/>
      <w:color w:val="auto"/>
      <w:sz w:val="22"/>
      <w:szCs w:val="22"/>
      <w:lang w:val="ru-RU"/>
    </w:rPr>
  </w:style>
  <w:style w:type="paragraph" w:styleId="82">
    <w:name w:val="toc 8"/>
    <w:basedOn w:val="a3"/>
    <w:next w:val="a3"/>
    <w:autoRedefine/>
    <w:uiPriority w:val="39"/>
    <w:unhideWhenUsed/>
    <w:rsid w:val="00E75759"/>
    <w:pPr>
      <w:spacing w:after="100" w:line="276" w:lineRule="auto"/>
      <w:ind w:left="1540"/>
    </w:pPr>
    <w:rPr>
      <w:rFonts w:asciiTheme="minorHAnsi" w:eastAsiaTheme="minorEastAsia" w:hAnsiTheme="minorHAnsi" w:cstheme="minorBidi"/>
      <w:color w:val="auto"/>
      <w:sz w:val="22"/>
      <w:szCs w:val="22"/>
      <w:lang w:val="ru-RU"/>
    </w:rPr>
  </w:style>
  <w:style w:type="paragraph" w:styleId="91">
    <w:name w:val="toc 9"/>
    <w:basedOn w:val="a3"/>
    <w:next w:val="a3"/>
    <w:autoRedefine/>
    <w:uiPriority w:val="39"/>
    <w:unhideWhenUsed/>
    <w:rsid w:val="00E75759"/>
    <w:pPr>
      <w:spacing w:after="100" w:line="276" w:lineRule="auto"/>
      <w:ind w:left="1760"/>
    </w:pPr>
    <w:rPr>
      <w:rFonts w:asciiTheme="minorHAnsi" w:eastAsiaTheme="minorEastAsia" w:hAnsiTheme="minorHAnsi" w:cstheme="minorBidi"/>
      <w:color w:val="auto"/>
      <w:sz w:val="22"/>
      <w:szCs w:val="22"/>
      <w:lang w:val="ru-RU"/>
    </w:rPr>
  </w:style>
  <w:style w:type="paragraph" w:customStyle="1" w:styleId="affc">
    <w:name w:val="абзац"/>
    <w:basedOn w:val="a3"/>
    <w:qFormat/>
    <w:rsid w:val="00E75759"/>
    <w:pPr>
      <w:ind w:firstLine="709"/>
      <w:jc w:val="both"/>
    </w:pPr>
    <w:rPr>
      <w:rFonts w:ascii="Times New Roman" w:eastAsia="Times New Roman" w:hAnsi="Times New Roman" w:cs="Times New Roman"/>
      <w:color w:val="auto"/>
      <w:sz w:val="22"/>
      <w:szCs w:val="20"/>
      <w:lang w:val="ru-RU"/>
    </w:rPr>
  </w:style>
  <w:style w:type="paragraph" w:customStyle="1" w:styleId="aacao">
    <w:name w:val="aacao"/>
    <w:basedOn w:val="a3"/>
    <w:rsid w:val="00E75759"/>
    <w:pPr>
      <w:spacing w:before="60"/>
      <w:ind w:firstLine="567"/>
      <w:jc w:val="both"/>
    </w:pPr>
    <w:rPr>
      <w:rFonts w:ascii="Times New Roman" w:eastAsia="Times New Roman" w:hAnsi="Times New Roman" w:cs="Times New Roman"/>
      <w:color w:val="auto"/>
      <w:sz w:val="22"/>
      <w:lang w:val="ru-RU"/>
    </w:rPr>
  </w:style>
  <w:style w:type="paragraph" w:styleId="affd">
    <w:name w:val="Body Text"/>
    <w:aliases w:val="body text,Основной текст Знак1,Основной текст Знак Знак"/>
    <w:basedOn w:val="a3"/>
    <w:link w:val="affe"/>
    <w:uiPriority w:val="99"/>
    <w:unhideWhenUsed/>
    <w:rsid w:val="00E75759"/>
    <w:pPr>
      <w:spacing w:after="120"/>
      <w:jc w:val="both"/>
    </w:pPr>
    <w:rPr>
      <w:rFonts w:asciiTheme="minorHAnsi" w:eastAsiaTheme="minorHAnsi" w:hAnsiTheme="minorHAnsi" w:cstheme="minorBidi"/>
      <w:color w:val="auto"/>
      <w:sz w:val="22"/>
      <w:szCs w:val="22"/>
      <w:lang w:val="ru-RU" w:eastAsia="en-US"/>
    </w:rPr>
  </w:style>
  <w:style w:type="character" w:customStyle="1" w:styleId="affe">
    <w:name w:val="Основной текст Знак"/>
    <w:aliases w:val="body text Знак,Основной текст Знак1 Знак,Основной текст Знак Знак Знак"/>
    <w:basedOn w:val="a4"/>
    <w:link w:val="affd"/>
    <w:uiPriority w:val="99"/>
    <w:rsid w:val="00E75759"/>
  </w:style>
  <w:style w:type="paragraph" w:customStyle="1" w:styleId="Default">
    <w:name w:val="Default"/>
    <w:rsid w:val="00E75759"/>
    <w:pPr>
      <w:autoSpaceDE w:val="0"/>
      <w:autoSpaceDN w:val="0"/>
      <w:adjustRightInd w:val="0"/>
      <w:spacing w:after="0" w:line="240" w:lineRule="auto"/>
    </w:pPr>
    <w:rPr>
      <w:rFonts w:ascii="Times New Roman" w:hAnsi="Times New Roman" w:cs="Times New Roman"/>
      <w:color w:val="000000"/>
      <w:sz w:val="24"/>
      <w:szCs w:val="24"/>
    </w:rPr>
  </w:style>
  <w:style w:type="paragraph" w:styleId="afff">
    <w:name w:val="No Spacing"/>
    <w:uiPriority w:val="1"/>
    <w:qFormat/>
    <w:rsid w:val="00E75759"/>
    <w:pPr>
      <w:spacing w:after="0" w:line="240" w:lineRule="auto"/>
    </w:pPr>
    <w:rPr>
      <w:rFonts w:ascii="Calibri" w:eastAsia="Calibri" w:hAnsi="Calibri" w:cs="Times New Roman"/>
    </w:rPr>
  </w:style>
  <w:style w:type="paragraph" w:styleId="3b">
    <w:name w:val="Body Text 3"/>
    <w:basedOn w:val="a3"/>
    <w:link w:val="3c"/>
    <w:uiPriority w:val="99"/>
    <w:unhideWhenUsed/>
    <w:rsid w:val="00E75759"/>
    <w:pPr>
      <w:spacing w:after="120"/>
      <w:jc w:val="both"/>
    </w:pPr>
    <w:rPr>
      <w:rFonts w:asciiTheme="minorHAnsi" w:eastAsiaTheme="minorHAnsi" w:hAnsiTheme="minorHAnsi" w:cstheme="minorBidi"/>
      <w:color w:val="auto"/>
      <w:sz w:val="16"/>
      <w:szCs w:val="16"/>
      <w:lang w:val="ru-RU" w:eastAsia="en-US"/>
    </w:rPr>
  </w:style>
  <w:style w:type="character" w:customStyle="1" w:styleId="3c">
    <w:name w:val="Основной текст 3 Знак"/>
    <w:basedOn w:val="a4"/>
    <w:link w:val="3b"/>
    <w:uiPriority w:val="99"/>
    <w:rsid w:val="00E75759"/>
    <w:rPr>
      <w:sz w:val="16"/>
      <w:szCs w:val="16"/>
    </w:rPr>
  </w:style>
  <w:style w:type="paragraph" w:customStyle="1" w:styleId="18">
    <w:name w:val="заголовок 1"/>
    <w:basedOn w:val="a3"/>
    <w:next w:val="a3"/>
    <w:rsid w:val="00E75759"/>
    <w:pPr>
      <w:keepNext/>
      <w:autoSpaceDE w:val="0"/>
      <w:autoSpaceDN w:val="0"/>
    </w:pPr>
    <w:rPr>
      <w:rFonts w:ascii="Times New Roman" w:eastAsia="Times New Roman" w:hAnsi="Times New Roman" w:cs="Times New Roman"/>
      <w:color w:val="auto"/>
      <w:lang w:val="ru-RU"/>
    </w:rPr>
  </w:style>
  <w:style w:type="paragraph" w:customStyle="1" w:styleId="2d">
    <w:name w:val="заголовок 2"/>
    <w:basedOn w:val="a3"/>
    <w:next w:val="a3"/>
    <w:rsid w:val="00E75759"/>
    <w:pPr>
      <w:keepNext/>
      <w:autoSpaceDE w:val="0"/>
      <w:autoSpaceDN w:val="0"/>
    </w:pPr>
    <w:rPr>
      <w:rFonts w:ascii="Times New Roman" w:eastAsia="Times New Roman" w:hAnsi="Times New Roman" w:cs="Times New Roman"/>
      <w:b/>
      <w:bCs/>
      <w:color w:val="auto"/>
      <w:sz w:val="18"/>
      <w:szCs w:val="18"/>
      <w:lang w:val="ru-RU"/>
    </w:rPr>
  </w:style>
  <w:style w:type="paragraph" w:customStyle="1" w:styleId="3d">
    <w:name w:val="заголовок 3"/>
    <w:basedOn w:val="a3"/>
    <w:next w:val="a3"/>
    <w:rsid w:val="00E75759"/>
    <w:pPr>
      <w:keepNext/>
      <w:autoSpaceDE w:val="0"/>
      <w:autoSpaceDN w:val="0"/>
      <w:jc w:val="center"/>
    </w:pPr>
    <w:rPr>
      <w:rFonts w:ascii="Times New Roman" w:eastAsia="Times New Roman" w:hAnsi="Times New Roman" w:cs="Times New Roman"/>
      <w:b/>
      <w:bCs/>
      <w:color w:val="auto"/>
      <w:sz w:val="18"/>
      <w:szCs w:val="18"/>
      <w:lang w:val="ru-RU"/>
    </w:rPr>
  </w:style>
  <w:style w:type="paragraph" w:customStyle="1" w:styleId="49">
    <w:name w:val="заголовок 4"/>
    <w:basedOn w:val="a3"/>
    <w:next w:val="a3"/>
    <w:rsid w:val="00E75759"/>
    <w:pPr>
      <w:keepNext/>
      <w:autoSpaceDE w:val="0"/>
      <w:autoSpaceDN w:val="0"/>
      <w:jc w:val="center"/>
    </w:pPr>
    <w:rPr>
      <w:rFonts w:ascii="Times New Roman" w:eastAsia="Times New Roman" w:hAnsi="Times New Roman" w:cs="Times New Roman"/>
      <w:b/>
      <w:bCs/>
      <w:color w:val="auto"/>
      <w:sz w:val="22"/>
      <w:szCs w:val="22"/>
      <w:lang w:val="ru-RU"/>
    </w:rPr>
  </w:style>
  <w:style w:type="paragraph" w:customStyle="1" w:styleId="56">
    <w:name w:val="заголовок 5"/>
    <w:basedOn w:val="a3"/>
    <w:next w:val="a3"/>
    <w:rsid w:val="00E75759"/>
    <w:pPr>
      <w:keepNext/>
      <w:autoSpaceDE w:val="0"/>
      <w:autoSpaceDN w:val="0"/>
      <w:ind w:left="567"/>
      <w:jc w:val="both"/>
      <w:outlineLvl w:val="4"/>
    </w:pPr>
    <w:rPr>
      <w:rFonts w:ascii="Times New Roman" w:eastAsia="Times New Roman" w:hAnsi="Times New Roman" w:cs="Times New Roman"/>
      <w:color w:val="auto"/>
      <w:lang w:val="ru-RU"/>
    </w:rPr>
  </w:style>
  <w:style w:type="character" w:customStyle="1" w:styleId="afff0">
    <w:name w:val="Основной шрифт"/>
    <w:rsid w:val="00E75759"/>
  </w:style>
  <w:style w:type="paragraph" w:customStyle="1" w:styleId="FR1">
    <w:name w:val="FR1"/>
    <w:rsid w:val="00E75759"/>
    <w:pPr>
      <w:widowControl w:val="0"/>
      <w:autoSpaceDE w:val="0"/>
      <w:autoSpaceDN w:val="0"/>
      <w:spacing w:before="20" w:after="0" w:line="240" w:lineRule="auto"/>
    </w:pPr>
    <w:rPr>
      <w:rFonts w:ascii="Times New Roman" w:eastAsia="Times New Roman" w:hAnsi="Times New Roman" w:cs="Times New Roman"/>
      <w:i/>
      <w:iCs/>
      <w:sz w:val="12"/>
      <w:szCs w:val="12"/>
      <w:lang w:eastAsia="ru-RU"/>
    </w:rPr>
  </w:style>
  <w:style w:type="paragraph" w:customStyle="1" w:styleId="FR2">
    <w:name w:val="FR2"/>
    <w:rsid w:val="00E75759"/>
    <w:pPr>
      <w:widowControl w:val="0"/>
      <w:autoSpaceDE w:val="0"/>
      <w:autoSpaceDN w:val="0"/>
      <w:spacing w:before="20" w:after="0" w:line="240" w:lineRule="auto"/>
    </w:pPr>
    <w:rPr>
      <w:rFonts w:ascii="Arial" w:eastAsia="Times New Roman" w:hAnsi="Arial" w:cs="Arial"/>
      <w:b/>
      <w:bCs/>
      <w:sz w:val="12"/>
      <w:szCs w:val="12"/>
      <w:lang w:eastAsia="ru-RU"/>
    </w:rPr>
  </w:style>
  <w:style w:type="paragraph" w:customStyle="1" w:styleId="Iniiaiieoaeno">
    <w:name w:val="Iniiaiie oaeno"/>
    <w:basedOn w:val="Iauiue"/>
    <w:rsid w:val="00E75759"/>
    <w:pPr>
      <w:widowControl/>
      <w:jc w:val="center"/>
    </w:pPr>
    <w:rPr>
      <w:rFonts w:ascii="Arial" w:hAnsi="Arial"/>
      <w:b/>
      <w:snapToGrid/>
      <w:sz w:val="18"/>
    </w:rPr>
  </w:style>
  <w:style w:type="paragraph" w:customStyle="1" w:styleId="Iauiue">
    <w:name w:val="Iau?iue"/>
    <w:rsid w:val="00E75759"/>
    <w:pPr>
      <w:widowControl w:val="0"/>
      <w:spacing w:after="0" w:line="240" w:lineRule="auto"/>
    </w:pPr>
    <w:rPr>
      <w:rFonts w:ascii="Garamond" w:eastAsia="Times New Roman" w:hAnsi="Garamond" w:cs="Times New Roman"/>
      <w:snapToGrid w:val="0"/>
      <w:sz w:val="20"/>
      <w:szCs w:val="20"/>
      <w:lang w:eastAsia="ru-RU"/>
    </w:rPr>
  </w:style>
  <w:style w:type="character" w:customStyle="1" w:styleId="rvts10">
    <w:name w:val="rvts10"/>
    <w:basedOn w:val="a4"/>
    <w:rsid w:val="00E75759"/>
    <w:rPr>
      <w:rFonts w:ascii="Calibri" w:hAnsi="Calibri" w:hint="default"/>
      <w:sz w:val="22"/>
      <w:szCs w:val="22"/>
    </w:rPr>
  </w:style>
  <w:style w:type="character" w:styleId="HTML">
    <w:name w:val="HTML Code"/>
    <w:basedOn w:val="a4"/>
    <w:uiPriority w:val="99"/>
    <w:rsid w:val="00E75759"/>
    <w:rPr>
      <w:rFonts w:ascii="Courier New" w:eastAsia="Times New Roman" w:hAnsi="Courier New" w:cs="Courier New"/>
      <w:sz w:val="20"/>
      <w:szCs w:val="20"/>
    </w:rPr>
  </w:style>
  <w:style w:type="paragraph" w:customStyle="1" w:styleId="19">
    <w:name w:val="???????1"/>
    <w:rsid w:val="00E7575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311">
    <w:name w:val="Основной текст с отступом 31"/>
    <w:basedOn w:val="a3"/>
    <w:rsid w:val="00E75759"/>
    <w:pPr>
      <w:suppressAutoHyphens/>
      <w:spacing w:after="120"/>
      <w:ind w:left="283"/>
    </w:pPr>
    <w:rPr>
      <w:rFonts w:ascii="Times New Roman" w:eastAsia="Times New Roman" w:hAnsi="Times New Roman" w:cs="Times New Roman"/>
      <w:color w:val="auto"/>
      <w:sz w:val="16"/>
      <w:szCs w:val="16"/>
      <w:lang w:val="ru-RU" w:eastAsia="ar-SA"/>
    </w:rPr>
  </w:style>
  <w:style w:type="paragraph" w:customStyle="1" w:styleId="320">
    <w:name w:val="Основной текст 32"/>
    <w:basedOn w:val="a3"/>
    <w:rsid w:val="00E75759"/>
    <w:pPr>
      <w:suppressAutoHyphens/>
      <w:overflowPunct w:val="0"/>
      <w:autoSpaceDE w:val="0"/>
      <w:jc w:val="both"/>
      <w:textAlignment w:val="baseline"/>
    </w:pPr>
    <w:rPr>
      <w:rFonts w:ascii="Times New Roman" w:eastAsia="Times New Roman" w:hAnsi="Times New Roman" w:cs="Times New Roman"/>
      <w:b/>
      <w:color w:val="auto"/>
      <w:sz w:val="20"/>
      <w:szCs w:val="20"/>
      <w:lang w:val="ru-RU" w:eastAsia="ar-SA"/>
    </w:rPr>
  </w:style>
  <w:style w:type="paragraph" w:styleId="3e">
    <w:name w:val="Body Text Indent 3"/>
    <w:basedOn w:val="a3"/>
    <w:link w:val="3f"/>
    <w:uiPriority w:val="99"/>
    <w:rsid w:val="00E75759"/>
    <w:pPr>
      <w:spacing w:after="120"/>
      <w:ind w:left="283"/>
    </w:pPr>
    <w:rPr>
      <w:rFonts w:ascii="Times New Roman" w:eastAsia="Times New Roman" w:hAnsi="Times New Roman" w:cs="Times New Roman"/>
      <w:color w:val="auto"/>
      <w:sz w:val="16"/>
      <w:szCs w:val="16"/>
      <w:lang w:val="ru-RU"/>
    </w:rPr>
  </w:style>
  <w:style w:type="character" w:customStyle="1" w:styleId="3f">
    <w:name w:val="Основной текст с отступом 3 Знак"/>
    <w:basedOn w:val="a4"/>
    <w:link w:val="3e"/>
    <w:uiPriority w:val="99"/>
    <w:rsid w:val="00E75759"/>
    <w:rPr>
      <w:rFonts w:ascii="Times New Roman" w:eastAsia="Times New Roman" w:hAnsi="Times New Roman" w:cs="Times New Roman"/>
      <w:sz w:val="16"/>
      <w:szCs w:val="16"/>
      <w:lang w:eastAsia="ru-RU"/>
    </w:rPr>
  </w:style>
  <w:style w:type="character" w:customStyle="1" w:styleId="211">
    <w:name w:val="Заголовок 2 Знак1"/>
    <w:aliases w:val="Subhead Знак"/>
    <w:locked/>
    <w:rsid w:val="00E75759"/>
    <w:rPr>
      <w:rFonts w:ascii="Times New Roman" w:eastAsia="Times New Roman" w:hAnsi="Times New Roman" w:cs="Times New Roman"/>
      <w:b/>
      <w:bCs/>
      <w:smallCaps/>
      <w:sz w:val="32"/>
      <w:szCs w:val="28"/>
      <w:lang w:eastAsia="ru-RU"/>
    </w:rPr>
  </w:style>
  <w:style w:type="paragraph" w:customStyle="1" w:styleId="a0">
    <w:name w:val="Пункт"/>
    <w:basedOn w:val="a3"/>
    <w:link w:val="afff1"/>
    <w:rsid w:val="00E75759"/>
    <w:pPr>
      <w:numPr>
        <w:ilvl w:val="2"/>
        <w:numId w:val="27"/>
      </w:numPr>
      <w:jc w:val="both"/>
    </w:pPr>
    <w:rPr>
      <w:rFonts w:ascii="Times New Roman" w:eastAsia="Times New Roman" w:hAnsi="Times New Roman" w:cs="Times New Roman"/>
      <w:color w:val="auto"/>
      <w:szCs w:val="20"/>
      <w:lang w:val="ru-RU"/>
    </w:rPr>
  </w:style>
  <w:style w:type="character" w:customStyle="1" w:styleId="afff1">
    <w:name w:val="Пункт Знак"/>
    <w:link w:val="a0"/>
    <w:locked/>
    <w:rsid w:val="00E75759"/>
    <w:rPr>
      <w:rFonts w:ascii="Times New Roman" w:eastAsia="Times New Roman" w:hAnsi="Times New Roman" w:cs="Times New Roman"/>
      <w:sz w:val="24"/>
      <w:szCs w:val="20"/>
      <w:lang w:eastAsia="ru-RU"/>
    </w:rPr>
  </w:style>
  <w:style w:type="character" w:customStyle="1" w:styleId="afff2">
    <w:name w:val="комментарий"/>
    <w:rsid w:val="00E75759"/>
    <w:rPr>
      <w:i/>
      <w:u w:val="none"/>
      <w:shd w:val="clear" w:color="auto" w:fill="FFFF99"/>
    </w:rPr>
  </w:style>
  <w:style w:type="paragraph" w:customStyle="1" w:styleId="afff3">
    <w:name w:val="Таблица текст"/>
    <w:basedOn w:val="a3"/>
    <w:rsid w:val="00E75759"/>
    <w:pPr>
      <w:spacing w:before="40" w:after="40"/>
      <w:ind w:left="57" w:right="57"/>
    </w:pPr>
    <w:rPr>
      <w:rFonts w:ascii="Times New Roman" w:eastAsia="Times New Roman" w:hAnsi="Times New Roman" w:cs="Times New Roman"/>
      <w:color w:val="auto"/>
      <w:sz w:val="22"/>
      <w:szCs w:val="22"/>
      <w:lang w:val="ru-RU"/>
    </w:rPr>
  </w:style>
  <w:style w:type="paragraph" w:customStyle="1" w:styleId="-0">
    <w:name w:val="Контракт-раздел"/>
    <w:basedOn w:val="a3"/>
    <w:next w:val="-"/>
    <w:rsid w:val="00E75759"/>
    <w:pPr>
      <w:keepNext/>
      <w:tabs>
        <w:tab w:val="num" w:pos="360"/>
        <w:tab w:val="left" w:pos="540"/>
      </w:tabs>
      <w:suppressAutoHyphens/>
      <w:spacing w:before="360" w:after="120"/>
      <w:ind w:left="360" w:hanging="360"/>
      <w:jc w:val="center"/>
      <w:outlineLvl w:val="2"/>
    </w:pPr>
    <w:rPr>
      <w:rFonts w:ascii="Times New Roman" w:eastAsia="Times New Roman" w:hAnsi="Times New Roman" w:cs="Times New Roman"/>
      <w:b/>
      <w:bCs/>
      <w:caps/>
      <w:smallCaps/>
      <w:color w:val="auto"/>
      <w:sz w:val="28"/>
      <w:lang w:val="ru-RU"/>
    </w:rPr>
  </w:style>
  <w:style w:type="paragraph" w:customStyle="1" w:styleId="-">
    <w:name w:val="Контракт-пункт"/>
    <w:basedOn w:val="a0"/>
    <w:rsid w:val="00E75759"/>
    <w:pPr>
      <w:numPr>
        <w:ilvl w:val="1"/>
      </w:numPr>
      <w:tabs>
        <w:tab w:val="clear" w:pos="1418"/>
        <w:tab w:val="num" w:pos="1931"/>
      </w:tabs>
      <w:ind w:hanging="360"/>
    </w:pPr>
  </w:style>
  <w:style w:type="paragraph" w:customStyle="1" w:styleId="-1">
    <w:name w:val="Контракт-подпункт"/>
    <w:basedOn w:val="a3"/>
    <w:rsid w:val="00E75759"/>
    <w:pPr>
      <w:tabs>
        <w:tab w:val="num" w:pos="360"/>
        <w:tab w:val="num" w:pos="1418"/>
      </w:tabs>
      <w:ind w:firstLine="567"/>
      <w:jc w:val="both"/>
    </w:pPr>
    <w:rPr>
      <w:rFonts w:ascii="Times New Roman" w:eastAsia="Times New Roman" w:hAnsi="Times New Roman" w:cs="Times New Roman"/>
      <w:color w:val="auto"/>
      <w:szCs w:val="20"/>
      <w:lang w:val="ru-RU"/>
    </w:rPr>
  </w:style>
  <w:style w:type="paragraph" w:customStyle="1" w:styleId="-4">
    <w:name w:val="Пункт-4"/>
    <w:basedOn w:val="a3"/>
    <w:link w:val="-40"/>
    <w:rsid w:val="00E75759"/>
    <w:pPr>
      <w:tabs>
        <w:tab w:val="num" w:pos="1701"/>
      </w:tabs>
      <w:spacing w:after="200"/>
      <w:ind w:firstLine="567"/>
      <w:jc w:val="both"/>
    </w:pPr>
    <w:rPr>
      <w:rFonts w:ascii="Times New Roman" w:eastAsia="Times New Roman" w:hAnsi="Times New Roman" w:cs="Times New Roman"/>
      <w:color w:val="auto"/>
      <w:sz w:val="22"/>
      <w:szCs w:val="20"/>
      <w:lang w:val="ru-RU"/>
    </w:rPr>
  </w:style>
  <w:style w:type="character" w:customStyle="1" w:styleId="-40">
    <w:name w:val="Пункт-4 Знак Знак"/>
    <w:link w:val="-4"/>
    <w:locked/>
    <w:rsid w:val="00E75759"/>
    <w:rPr>
      <w:rFonts w:ascii="Times New Roman" w:eastAsia="Times New Roman" w:hAnsi="Times New Roman" w:cs="Times New Roman"/>
      <w:szCs w:val="20"/>
      <w:lang w:eastAsia="ru-RU"/>
    </w:rPr>
  </w:style>
  <w:style w:type="paragraph" w:customStyle="1" w:styleId="Rule3">
    <w:name w:val="Rule3"/>
    <w:basedOn w:val="a3"/>
    <w:rsid w:val="00E75759"/>
    <w:pPr>
      <w:spacing w:after="120"/>
      <w:ind w:firstLine="170"/>
      <w:jc w:val="both"/>
    </w:pPr>
    <w:rPr>
      <w:rFonts w:ascii="NewtonCTT" w:eastAsia="Times New Roman" w:hAnsi="NewtonCTT" w:cs="Times New Roman"/>
      <w:i/>
      <w:color w:val="auto"/>
      <w:sz w:val="20"/>
      <w:szCs w:val="20"/>
      <w:lang w:val="ru-RU"/>
    </w:rPr>
  </w:style>
  <w:style w:type="character" w:customStyle="1" w:styleId="fontstyle37">
    <w:name w:val="fontstyle37"/>
    <w:basedOn w:val="a4"/>
    <w:rsid w:val="00E75759"/>
  </w:style>
  <w:style w:type="paragraph" w:styleId="afff4">
    <w:name w:val="Document Map"/>
    <w:basedOn w:val="a3"/>
    <w:link w:val="afff5"/>
    <w:uiPriority w:val="99"/>
    <w:rsid w:val="00E75759"/>
    <w:pPr>
      <w:shd w:val="clear" w:color="auto" w:fill="000080"/>
      <w:ind w:firstLine="567"/>
      <w:jc w:val="both"/>
    </w:pPr>
    <w:rPr>
      <w:rFonts w:ascii="Times New Roman" w:eastAsia="Times New Roman" w:hAnsi="Times New Roman" w:cs="Times New Roman"/>
      <w:color w:val="auto"/>
      <w:sz w:val="2"/>
      <w:szCs w:val="20"/>
      <w:lang w:val="ru-RU"/>
    </w:rPr>
  </w:style>
  <w:style w:type="character" w:customStyle="1" w:styleId="afff5">
    <w:name w:val="Схема документа Знак"/>
    <w:basedOn w:val="a4"/>
    <w:link w:val="afff4"/>
    <w:uiPriority w:val="99"/>
    <w:rsid w:val="00E75759"/>
    <w:rPr>
      <w:rFonts w:ascii="Times New Roman" w:eastAsia="Times New Roman" w:hAnsi="Times New Roman" w:cs="Times New Roman"/>
      <w:sz w:val="2"/>
      <w:szCs w:val="20"/>
      <w:shd w:val="clear" w:color="auto" w:fill="000080"/>
      <w:lang w:eastAsia="ru-RU"/>
    </w:rPr>
  </w:style>
  <w:style w:type="paragraph" w:customStyle="1" w:styleId="afff6">
    <w:name w:val="Таблица шапка"/>
    <w:basedOn w:val="a3"/>
    <w:rsid w:val="00E75759"/>
    <w:pPr>
      <w:keepNext/>
      <w:spacing w:before="40" w:after="40"/>
      <w:ind w:left="57" w:right="57"/>
    </w:pPr>
    <w:rPr>
      <w:rFonts w:ascii="Times New Roman" w:eastAsia="Times New Roman" w:hAnsi="Times New Roman" w:cs="Times New Roman"/>
      <w:color w:val="auto"/>
      <w:sz w:val="18"/>
      <w:szCs w:val="18"/>
      <w:lang w:val="ru-RU"/>
    </w:rPr>
  </w:style>
  <w:style w:type="paragraph" w:styleId="afff7">
    <w:name w:val="caption"/>
    <w:basedOn w:val="a3"/>
    <w:next w:val="a3"/>
    <w:uiPriority w:val="35"/>
    <w:qFormat/>
    <w:rsid w:val="00E75759"/>
    <w:pPr>
      <w:keepNext/>
      <w:suppressAutoHyphens/>
      <w:spacing w:before="120" w:after="120"/>
      <w:jc w:val="both"/>
    </w:pPr>
    <w:rPr>
      <w:rFonts w:ascii="Times New Roman" w:eastAsia="Times New Roman" w:hAnsi="Times New Roman" w:cs="Times New Roman"/>
      <w:i/>
      <w:iCs/>
      <w:color w:val="auto"/>
      <w:sz w:val="28"/>
      <w:lang w:val="ru-RU"/>
    </w:rPr>
  </w:style>
  <w:style w:type="paragraph" w:customStyle="1" w:styleId="afff8">
    <w:name w:val="Структура"/>
    <w:basedOn w:val="a3"/>
    <w:rsid w:val="00E75759"/>
    <w:pPr>
      <w:pageBreakBefore/>
      <w:pBdr>
        <w:bottom w:val="thinThickSmallGap" w:sz="24" w:space="1" w:color="auto"/>
      </w:pBdr>
      <w:tabs>
        <w:tab w:val="left" w:pos="851"/>
      </w:tabs>
      <w:suppressAutoHyphens/>
      <w:spacing w:before="480" w:after="240"/>
      <w:ind w:right="2835"/>
      <w:outlineLvl w:val="0"/>
    </w:pPr>
    <w:rPr>
      <w:rFonts w:ascii="Times New Roman" w:eastAsia="Times New Roman" w:hAnsi="Times New Roman" w:cs="Times New Roman"/>
      <w:b/>
      <w:bCs/>
      <w:caps/>
      <w:color w:val="auto"/>
      <w:sz w:val="36"/>
      <w:szCs w:val="36"/>
      <w:lang w:val="ru-RU"/>
    </w:rPr>
  </w:style>
  <w:style w:type="paragraph" w:customStyle="1" w:styleId="afff9">
    <w:name w:val="Главы"/>
    <w:basedOn w:val="afff8"/>
    <w:next w:val="a3"/>
    <w:rsid w:val="00E75759"/>
    <w:pPr>
      <w:pBdr>
        <w:bottom w:val="none" w:sz="0" w:space="0" w:color="auto"/>
      </w:pBdr>
      <w:spacing w:before="1440" w:after="720" w:line="360" w:lineRule="auto"/>
      <w:ind w:right="0"/>
      <w:jc w:val="center"/>
    </w:pPr>
    <w:rPr>
      <w:spacing w:val="40"/>
      <w:sz w:val="44"/>
      <w:szCs w:val="44"/>
    </w:rPr>
  </w:style>
  <w:style w:type="paragraph" w:customStyle="1" w:styleId="a">
    <w:name w:val="маркированный"/>
    <w:basedOn w:val="a3"/>
    <w:rsid w:val="00E75759"/>
    <w:pPr>
      <w:numPr>
        <w:numId w:val="25"/>
      </w:numPr>
      <w:tabs>
        <w:tab w:val="clear" w:pos="360"/>
        <w:tab w:val="num" w:pos="2268"/>
      </w:tabs>
      <w:ind w:left="2268" w:hanging="567"/>
      <w:jc w:val="both"/>
    </w:pPr>
    <w:rPr>
      <w:rFonts w:ascii="Times New Roman" w:eastAsia="Times New Roman" w:hAnsi="Times New Roman" w:cs="Times New Roman"/>
      <w:color w:val="auto"/>
      <w:sz w:val="28"/>
      <w:lang w:val="ru-RU"/>
    </w:rPr>
  </w:style>
  <w:style w:type="paragraph" w:styleId="afffa">
    <w:name w:val="List Bullet"/>
    <w:basedOn w:val="a3"/>
    <w:autoRedefine/>
    <w:uiPriority w:val="99"/>
    <w:rsid w:val="00E75759"/>
    <w:pPr>
      <w:spacing w:line="360" w:lineRule="auto"/>
      <w:jc w:val="both"/>
    </w:pPr>
    <w:rPr>
      <w:rFonts w:ascii="Times New Roman" w:eastAsia="Times New Roman" w:hAnsi="Times New Roman" w:cs="Times New Roman"/>
      <w:color w:val="auto"/>
      <w:sz w:val="28"/>
      <w:szCs w:val="28"/>
      <w:lang w:val="ru-RU"/>
    </w:rPr>
  </w:style>
  <w:style w:type="paragraph" w:customStyle="1" w:styleId="afffb">
    <w:name w:val="нумерованный"/>
    <w:basedOn w:val="a3"/>
    <w:rsid w:val="00E75759"/>
    <w:pPr>
      <w:tabs>
        <w:tab w:val="num" w:pos="567"/>
      </w:tabs>
      <w:ind w:left="567" w:hanging="567"/>
      <w:jc w:val="both"/>
    </w:pPr>
    <w:rPr>
      <w:rFonts w:ascii="Times New Roman" w:eastAsia="Times New Roman" w:hAnsi="Times New Roman" w:cs="Times New Roman"/>
      <w:color w:val="auto"/>
      <w:sz w:val="28"/>
      <w:lang w:val="ru-RU"/>
    </w:rPr>
  </w:style>
  <w:style w:type="paragraph" w:styleId="afffc">
    <w:name w:val="List Number"/>
    <w:basedOn w:val="a3"/>
    <w:uiPriority w:val="99"/>
    <w:rsid w:val="00E75759"/>
    <w:pPr>
      <w:tabs>
        <w:tab w:val="num" w:pos="1134"/>
      </w:tabs>
      <w:autoSpaceDE w:val="0"/>
      <w:autoSpaceDN w:val="0"/>
      <w:spacing w:before="60" w:line="360" w:lineRule="auto"/>
      <w:ind w:firstLine="567"/>
      <w:jc w:val="both"/>
    </w:pPr>
    <w:rPr>
      <w:rFonts w:ascii="Times New Roman" w:eastAsia="Times New Roman" w:hAnsi="Times New Roman" w:cs="Times New Roman"/>
      <w:color w:val="auto"/>
      <w:sz w:val="28"/>
      <w:szCs w:val="28"/>
      <w:lang w:val="ru-RU"/>
    </w:rPr>
  </w:style>
  <w:style w:type="paragraph" w:customStyle="1" w:styleId="afffd">
    <w:name w:val="Отчет"/>
    <w:basedOn w:val="a3"/>
    <w:rsid w:val="00E75759"/>
    <w:pPr>
      <w:tabs>
        <w:tab w:val="num" w:pos="1701"/>
      </w:tabs>
      <w:jc w:val="both"/>
    </w:pPr>
    <w:rPr>
      <w:rFonts w:ascii="Times New Roman" w:eastAsia="Times New Roman" w:hAnsi="Times New Roman" w:cs="Times New Roman"/>
      <w:color w:val="auto"/>
      <w:sz w:val="28"/>
      <w:lang w:val="ru-RU"/>
    </w:rPr>
  </w:style>
  <w:style w:type="character" w:customStyle="1" w:styleId="afffe">
    <w:name w:val="заменить"/>
    <w:rsid w:val="00E75759"/>
    <w:rPr>
      <w:b/>
      <w:i/>
      <w:u w:val="single"/>
      <w:shd w:val="clear" w:color="auto" w:fill="FFCC99"/>
    </w:rPr>
  </w:style>
  <w:style w:type="paragraph" w:customStyle="1" w:styleId="a1">
    <w:name w:val="Подпункт"/>
    <w:basedOn w:val="a0"/>
    <w:rsid w:val="00E75759"/>
    <w:pPr>
      <w:numPr>
        <w:ilvl w:val="3"/>
      </w:numPr>
      <w:ind w:left="2133" w:hanging="1080"/>
    </w:pPr>
  </w:style>
  <w:style w:type="paragraph" w:customStyle="1" w:styleId="a2">
    <w:name w:val="Подподпункт"/>
    <w:basedOn w:val="a1"/>
    <w:link w:val="affff"/>
    <w:rsid w:val="00E75759"/>
    <w:pPr>
      <w:numPr>
        <w:ilvl w:val="4"/>
      </w:numPr>
      <w:ind w:left="2484" w:hanging="1080"/>
    </w:pPr>
  </w:style>
  <w:style w:type="character" w:customStyle="1" w:styleId="affff">
    <w:name w:val="Подподпункт Знак"/>
    <w:link w:val="a2"/>
    <w:locked/>
    <w:rsid w:val="00E75759"/>
    <w:rPr>
      <w:rFonts w:ascii="Times New Roman" w:eastAsia="Times New Roman" w:hAnsi="Times New Roman" w:cs="Times New Roman"/>
      <w:sz w:val="24"/>
      <w:szCs w:val="20"/>
      <w:lang w:eastAsia="ru-RU"/>
    </w:rPr>
  </w:style>
  <w:style w:type="character" w:styleId="affff0">
    <w:name w:val="FollowedHyperlink"/>
    <w:uiPriority w:val="99"/>
    <w:rsid w:val="00E75759"/>
    <w:rPr>
      <w:rFonts w:cs="Times New Roman"/>
      <w:color w:val="800080"/>
      <w:u w:val="single"/>
    </w:rPr>
  </w:style>
  <w:style w:type="paragraph" w:customStyle="1" w:styleId="affff1">
    <w:name w:val="Пункт б/н"/>
    <w:basedOn w:val="a3"/>
    <w:rsid w:val="00E75759"/>
    <w:pPr>
      <w:tabs>
        <w:tab w:val="left" w:pos="1134"/>
      </w:tabs>
      <w:ind w:firstLine="567"/>
      <w:jc w:val="both"/>
    </w:pPr>
    <w:rPr>
      <w:rFonts w:ascii="Times New Roman" w:eastAsia="Times New Roman" w:hAnsi="Times New Roman" w:cs="Times New Roman"/>
      <w:color w:val="auto"/>
      <w:sz w:val="28"/>
      <w:lang w:val="ru-RU"/>
    </w:rPr>
  </w:style>
  <w:style w:type="paragraph" w:customStyle="1" w:styleId="affff2">
    <w:name w:val="Служебный"/>
    <w:basedOn w:val="afff9"/>
    <w:rsid w:val="00E75759"/>
    <w:pPr>
      <w:spacing w:before="480" w:after="240" w:line="240" w:lineRule="auto"/>
      <w:jc w:val="left"/>
    </w:pPr>
    <w:rPr>
      <w:rFonts w:ascii="Arial" w:hAnsi="Arial" w:cs="Arial"/>
      <w:caps w:val="0"/>
      <w:spacing w:val="0"/>
      <w:sz w:val="36"/>
      <w:szCs w:val="36"/>
    </w:rPr>
  </w:style>
  <w:style w:type="paragraph" w:customStyle="1" w:styleId="-2">
    <w:name w:val="Пункт-2"/>
    <w:basedOn w:val="a0"/>
    <w:rsid w:val="00E75759"/>
    <w:pPr>
      <w:keepNext/>
      <w:tabs>
        <w:tab w:val="clear" w:pos="1418"/>
        <w:tab w:val="num" w:pos="643"/>
      </w:tabs>
      <w:suppressAutoHyphens/>
      <w:spacing w:before="240" w:after="120"/>
      <w:ind w:left="643" w:hanging="360"/>
      <w:jc w:val="left"/>
      <w:outlineLvl w:val="2"/>
    </w:pPr>
    <w:rPr>
      <w:b/>
      <w:bCs/>
      <w:szCs w:val="28"/>
    </w:rPr>
  </w:style>
  <w:style w:type="paragraph" w:customStyle="1" w:styleId="affff3">
    <w:name w:val="Текст таблицы"/>
    <w:basedOn w:val="a3"/>
    <w:rsid w:val="00E75759"/>
    <w:pPr>
      <w:spacing w:before="40" w:after="40"/>
      <w:ind w:left="57" w:right="57"/>
    </w:pPr>
    <w:rPr>
      <w:rFonts w:ascii="Times New Roman" w:eastAsia="Times New Roman" w:hAnsi="Times New Roman" w:cs="Times New Roman"/>
      <w:color w:val="auto"/>
      <w:sz w:val="28"/>
      <w:lang w:val="ru-RU"/>
    </w:rPr>
  </w:style>
  <w:style w:type="paragraph" w:styleId="2e">
    <w:name w:val="List Number 2"/>
    <w:basedOn w:val="a3"/>
    <w:uiPriority w:val="99"/>
    <w:rsid w:val="00E75759"/>
    <w:pPr>
      <w:spacing w:before="60"/>
      <w:jc w:val="both"/>
      <w:outlineLvl w:val="1"/>
    </w:pPr>
    <w:rPr>
      <w:rFonts w:ascii="Times New Roman" w:eastAsia="Times New Roman" w:hAnsi="Times New Roman" w:cs="Times New Roman"/>
      <w:color w:val="auto"/>
      <w:kern w:val="20"/>
      <w:sz w:val="28"/>
      <w:lang w:val="ru-RU"/>
    </w:rPr>
  </w:style>
  <w:style w:type="paragraph" w:styleId="HTML0">
    <w:name w:val="HTML Address"/>
    <w:basedOn w:val="a3"/>
    <w:link w:val="HTML1"/>
    <w:uiPriority w:val="99"/>
    <w:rsid w:val="00E75759"/>
    <w:pPr>
      <w:ind w:firstLine="567"/>
      <w:jc w:val="both"/>
    </w:pPr>
    <w:rPr>
      <w:rFonts w:ascii="Times New Roman" w:eastAsia="Times New Roman" w:hAnsi="Times New Roman" w:cs="Times New Roman"/>
      <w:i/>
      <w:iCs/>
      <w:color w:val="auto"/>
      <w:lang w:val="ru-RU"/>
    </w:rPr>
  </w:style>
  <w:style w:type="character" w:customStyle="1" w:styleId="HTML1">
    <w:name w:val="Адрес HTML Знак"/>
    <w:basedOn w:val="a4"/>
    <w:link w:val="HTML0"/>
    <w:uiPriority w:val="99"/>
    <w:rsid w:val="00E75759"/>
    <w:rPr>
      <w:rFonts w:ascii="Times New Roman" w:eastAsia="Times New Roman" w:hAnsi="Times New Roman" w:cs="Times New Roman"/>
      <w:i/>
      <w:iCs/>
      <w:sz w:val="24"/>
      <w:szCs w:val="24"/>
      <w:lang w:eastAsia="ru-RU"/>
    </w:rPr>
  </w:style>
  <w:style w:type="paragraph" w:styleId="affff4">
    <w:name w:val="envelope address"/>
    <w:basedOn w:val="a3"/>
    <w:uiPriority w:val="99"/>
    <w:rsid w:val="00E75759"/>
    <w:pPr>
      <w:framePr w:w="7920" w:h="1980" w:hRule="exact" w:hSpace="180" w:wrap="auto" w:hAnchor="page" w:xAlign="center" w:yAlign="bottom"/>
      <w:ind w:left="2880" w:firstLine="567"/>
      <w:jc w:val="both"/>
    </w:pPr>
    <w:rPr>
      <w:rFonts w:ascii="Arial" w:eastAsia="Times New Roman" w:hAnsi="Arial" w:cs="Arial"/>
      <w:color w:val="auto"/>
      <w:sz w:val="28"/>
      <w:lang w:val="ru-RU"/>
    </w:rPr>
  </w:style>
  <w:style w:type="character" w:styleId="HTML2">
    <w:name w:val="HTML Acronym"/>
    <w:uiPriority w:val="99"/>
    <w:rsid w:val="00E75759"/>
    <w:rPr>
      <w:rFonts w:cs="Times New Roman"/>
    </w:rPr>
  </w:style>
  <w:style w:type="character" w:styleId="affff5">
    <w:name w:val="Emphasis"/>
    <w:uiPriority w:val="20"/>
    <w:qFormat/>
    <w:rsid w:val="00E75759"/>
    <w:rPr>
      <w:rFonts w:cs="Times New Roman"/>
      <w:i/>
    </w:rPr>
  </w:style>
  <w:style w:type="paragraph" w:styleId="affff6">
    <w:name w:val="Date"/>
    <w:basedOn w:val="a3"/>
    <w:next w:val="a3"/>
    <w:link w:val="affff7"/>
    <w:uiPriority w:val="99"/>
    <w:rsid w:val="00E75759"/>
    <w:pPr>
      <w:ind w:firstLine="567"/>
      <w:jc w:val="both"/>
    </w:pPr>
    <w:rPr>
      <w:rFonts w:ascii="Times New Roman" w:eastAsia="Times New Roman" w:hAnsi="Times New Roman" w:cs="Times New Roman"/>
      <w:color w:val="auto"/>
      <w:lang w:val="ru-RU"/>
    </w:rPr>
  </w:style>
  <w:style w:type="character" w:customStyle="1" w:styleId="affff7">
    <w:name w:val="Дата Знак"/>
    <w:basedOn w:val="a4"/>
    <w:link w:val="affff6"/>
    <w:uiPriority w:val="99"/>
    <w:rsid w:val="00E75759"/>
    <w:rPr>
      <w:rFonts w:ascii="Times New Roman" w:eastAsia="Times New Roman" w:hAnsi="Times New Roman" w:cs="Times New Roman"/>
      <w:sz w:val="24"/>
      <w:szCs w:val="24"/>
      <w:lang w:eastAsia="ru-RU"/>
    </w:rPr>
  </w:style>
  <w:style w:type="paragraph" w:styleId="affff8">
    <w:name w:val="Note Heading"/>
    <w:basedOn w:val="a3"/>
    <w:next w:val="a3"/>
    <w:link w:val="affff9"/>
    <w:uiPriority w:val="99"/>
    <w:rsid w:val="00E75759"/>
    <w:pPr>
      <w:ind w:firstLine="567"/>
      <w:jc w:val="both"/>
    </w:pPr>
    <w:rPr>
      <w:rFonts w:ascii="Times New Roman" w:eastAsia="Times New Roman" w:hAnsi="Times New Roman" w:cs="Times New Roman"/>
      <w:color w:val="auto"/>
      <w:lang w:val="ru-RU"/>
    </w:rPr>
  </w:style>
  <w:style w:type="character" w:customStyle="1" w:styleId="affff9">
    <w:name w:val="Заголовок записки Знак"/>
    <w:basedOn w:val="a4"/>
    <w:link w:val="affff8"/>
    <w:uiPriority w:val="99"/>
    <w:rsid w:val="00E75759"/>
    <w:rPr>
      <w:rFonts w:ascii="Times New Roman" w:eastAsia="Times New Roman" w:hAnsi="Times New Roman" w:cs="Times New Roman"/>
      <w:sz w:val="24"/>
      <w:szCs w:val="24"/>
      <w:lang w:eastAsia="ru-RU"/>
    </w:rPr>
  </w:style>
  <w:style w:type="character" w:styleId="HTML3">
    <w:name w:val="HTML Keyboard"/>
    <w:uiPriority w:val="99"/>
    <w:rsid w:val="00E75759"/>
    <w:rPr>
      <w:rFonts w:ascii="Courier New" w:hAnsi="Courier New" w:cs="Times New Roman"/>
      <w:sz w:val="20"/>
    </w:rPr>
  </w:style>
  <w:style w:type="paragraph" w:styleId="affffa">
    <w:name w:val="Body Text First Indent"/>
    <w:basedOn w:val="affd"/>
    <w:link w:val="affffb"/>
    <w:uiPriority w:val="99"/>
    <w:rsid w:val="00E75759"/>
    <w:pPr>
      <w:ind w:firstLine="210"/>
    </w:pPr>
    <w:rPr>
      <w:rFonts w:ascii="Times New Roman" w:eastAsia="Times New Roman" w:hAnsi="Times New Roman" w:cs="Times New Roman"/>
      <w:b/>
      <w:bCs/>
      <w:i/>
      <w:iCs/>
      <w:sz w:val="24"/>
      <w:szCs w:val="24"/>
      <w:lang w:eastAsia="ru-RU"/>
    </w:rPr>
  </w:style>
  <w:style w:type="character" w:customStyle="1" w:styleId="affffb">
    <w:name w:val="Красная строка Знак"/>
    <w:basedOn w:val="affe"/>
    <w:link w:val="affffa"/>
    <w:uiPriority w:val="99"/>
    <w:rsid w:val="00E75759"/>
    <w:rPr>
      <w:rFonts w:ascii="Times New Roman" w:eastAsia="Times New Roman" w:hAnsi="Times New Roman" w:cs="Times New Roman"/>
      <w:b/>
      <w:bCs/>
      <w:i/>
      <w:iCs/>
      <w:sz w:val="24"/>
      <w:szCs w:val="24"/>
      <w:lang w:eastAsia="ru-RU"/>
    </w:rPr>
  </w:style>
  <w:style w:type="paragraph" w:styleId="2f">
    <w:name w:val="Body Text First Indent 2"/>
    <w:basedOn w:val="a3"/>
    <w:link w:val="2f0"/>
    <w:uiPriority w:val="99"/>
    <w:rsid w:val="00E75759"/>
    <w:pPr>
      <w:spacing w:after="120"/>
      <w:ind w:left="283" w:firstLine="210"/>
      <w:jc w:val="both"/>
    </w:pPr>
    <w:rPr>
      <w:rFonts w:ascii="Times New Roman" w:eastAsia="Times New Roman" w:hAnsi="Times New Roman" w:cs="Times New Roman"/>
      <w:color w:val="auto"/>
      <w:sz w:val="28"/>
      <w:lang w:val="ru-RU"/>
    </w:rPr>
  </w:style>
  <w:style w:type="character" w:customStyle="1" w:styleId="2f0">
    <w:name w:val="Красная строка 2 Знак"/>
    <w:basedOn w:val="af9"/>
    <w:link w:val="2f"/>
    <w:uiPriority w:val="99"/>
    <w:rsid w:val="00E75759"/>
    <w:rPr>
      <w:rFonts w:ascii="Times New Roman" w:eastAsia="Times New Roman" w:hAnsi="Times New Roman" w:cs="Times New Roman"/>
      <w:sz w:val="28"/>
      <w:szCs w:val="24"/>
      <w:lang w:eastAsia="ru-RU"/>
    </w:rPr>
  </w:style>
  <w:style w:type="paragraph" w:styleId="2f1">
    <w:name w:val="List Bullet 2"/>
    <w:basedOn w:val="a3"/>
    <w:uiPriority w:val="99"/>
    <w:rsid w:val="00E75759"/>
    <w:pPr>
      <w:tabs>
        <w:tab w:val="num" w:pos="567"/>
      </w:tabs>
      <w:ind w:left="567" w:hanging="567"/>
      <w:jc w:val="both"/>
    </w:pPr>
    <w:rPr>
      <w:rFonts w:ascii="Times New Roman" w:eastAsia="Times New Roman" w:hAnsi="Times New Roman" w:cs="Times New Roman"/>
      <w:color w:val="auto"/>
      <w:sz w:val="28"/>
      <w:lang w:val="ru-RU"/>
    </w:rPr>
  </w:style>
  <w:style w:type="paragraph" w:styleId="30">
    <w:name w:val="List Bullet 3"/>
    <w:basedOn w:val="a3"/>
    <w:uiPriority w:val="99"/>
    <w:rsid w:val="00E75759"/>
    <w:pPr>
      <w:numPr>
        <w:numId w:val="28"/>
      </w:numPr>
      <w:tabs>
        <w:tab w:val="clear" w:pos="926"/>
        <w:tab w:val="num" w:pos="567"/>
      </w:tabs>
      <w:ind w:left="567" w:hanging="567"/>
      <w:jc w:val="both"/>
    </w:pPr>
    <w:rPr>
      <w:rFonts w:ascii="Times New Roman" w:eastAsia="Times New Roman" w:hAnsi="Times New Roman" w:cs="Times New Roman"/>
      <w:color w:val="auto"/>
      <w:sz w:val="28"/>
      <w:lang w:val="ru-RU"/>
    </w:rPr>
  </w:style>
  <w:style w:type="paragraph" w:styleId="40">
    <w:name w:val="List Bullet 4"/>
    <w:basedOn w:val="a3"/>
    <w:uiPriority w:val="99"/>
    <w:rsid w:val="00E75759"/>
    <w:pPr>
      <w:numPr>
        <w:numId w:val="29"/>
      </w:numPr>
      <w:tabs>
        <w:tab w:val="clear" w:pos="1209"/>
        <w:tab w:val="num" w:pos="567"/>
      </w:tabs>
      <w:ind w:left="567" w:hanging="567"/>
      <w:jc w:val="both"/>
    </w:pPr>
    <w:rPr>
      <w:rFonts w:ascii="Times New Roman" w:eastAsia="Times New Roman" w:hAnsi="Times New Roman" w:cs="Times New Roman"/>
      <w:color w:val="auto"/>
      <w:sz w:val="28"/>
      <w:lang w:val="ru-RU"/>
    </w:rPr>
  </w:style>
  <w:style w:type="paragraph" w:styleId="50">
    <w:name w:val="List Bullet 5"/>
    <w:basedOn w:val="a3"/>
    <w:uiPriority w:val="99"/>
    <w:rsid w:val="00E75759"/>
    <w:pPr>
      <w:numPr>
        <w:numId w:val="30"/>
      </w:numPr>
      <w:tabs>
        <w:tab w:val="clear" w:pos="1492"/>
        <w:tab w:val="num" w:pos="0"/>
      </w:tabs>
      <w:ind w:left="0" w:firstLine="0"/>
      <w:jc w:val="both"/>
    </w:pPr>
    <w:rPr>
      <w:rFonts w:ascii="Times New Roman" w:eastAsia="Times New Roman" w:hAnsi="Times New Roman" w:cs="Times New Roman"/>
      <w:color w:val="auto"/>
      <w:sz w:val="28"/>
      <w:lang w:val="ru-RU"/>
    </w:rPr>
  </w:style>
  <w:style w:type="character" w:styleId="affffc">
    <w:name w:val="line number"/>
    <w:uiPriority w:val="99"/>
    <w:rsid w:val="00E75759"/>
    <w:rPr>
      <w:rFonts w:cs="Times New Roman"/>
    </w:rPr>
  </w:style>
  <w:style w:type="paragraph" w:styleId="3">
    <w:name w:val="List Number 3"/>
    <w:basedOn w:val="a3"/>
    <w:uiPriority w:val="99"/>
    <w:rsid w:val="00E75759"/>
    <w:pPr>
      <w:numPr>
        <w:numId w:val="31"/>
      </w:numPr>
      <w:tabs>
        <w:tab w:val="clear" w:pos="926"/>
        <w:tab w:val="num" w:pos="0"/>
      </w:tabs>
      <w:ind w:left="0" w:firstLine="0"/>
      <w:jc w:val="both"/>
    </w:pPr>
    <w:rPr>
      <w:rFonts w:ascii="Times New Roman" w:eastAsia="Times New Roman" w:hAnsi="Times New Roman" w:cs="Times New Roman"/>
      <w:color w:val="auto"/>
      <w:sz w:val="28"/>
      <w:lang w:val="ru-RU"/>
    </w:rPr>
  </w:style>
  <w:style w:type="paragraph" w:styleId="4">
    <w:name w:val="List Number 4"/>
    <w:basedOn w:val="a3"/>
    <w:uiPriority w:val="99"/>
    <w:rsid w:val="00E75759"/>
    <w:pPr>
      <w:numPr>
        <w:numId w:val="32"/>
      </w:numPr>
      <w:tabs>
        <w:tab w:val="clear" w:pos="1209"/>
        <w:tab w:val="num" w:pos="417"/>
      </w:tabs>
      <w:ind w:left="417"/>
      <w:jc w:val="both"/>
    </w:pPr>
    <w:rPr>
      <w:rFonts w:ascii="Times New Roman" w:eastAsia="Times New Roman" w:hAnsi="Times New Roman" w:cs="Times New Roman"/>
      <w:color w:val="auto"/>
      <w:sz w:val="28"/>
      <w:lang w:val="ru-RU"/>
    </w:rPr>
  </w:style>
  <w:style w:type="paragraph" w:styleId="5">
    <w:name w:val="List Number 5"/>
    <w:basedOn w:val="a3"/>
    <w:uiPriority w:val="99"/>
    <w:rsid w:val="00E75759"/>
    <w:pPr>
      <w:numPr>
        <w:numId w:val="33"/>
      </w:numPr>
      <w:tabs>
        <w:tab w:val="clear" w:pos="1492"/>
        <w:tab w:val="num" w:pos="567"/>
      </w:tabs>
      <w:ind w:left="567" w:hanging="567"/>
      <w:jc w:val="both"/>
    </w:pPr>
    <w:rPr>
      <w:rFonts w:ascii="Times New Roman" w:eastAsia="Times New Roman" w:hAnsi="Times New Roman" w:cs="Times New Roman"/>
      <w:color w:val="auto"/>
      <w:sz w:val="28"/>
      <w:lang w:val="ru-RU"/>
    </w:rPr>
  </w:style>
  <w:style w:type="character" w:styleId="HTML4">
    <w:name w:val="HTML Sample"/>
    <w:uiPriority w:val="99"/>
    <w:rsid w:val="00E75759"/>
    <w:rPr>
      <w:rFonts w:ascii="Courier New" w:hAnsi="Courier New" w:cs="Times New Roman"/>
    </w:rPr>
  </w:style>
  <w:style w:type="paragraph" w:styleId="2f2">
    <w:name w:val="envelope return"/>
    <w:basedOn w:val="a3"/>
    <w:uiPriority w:val="99"/>
    <w:rsid w:val="00E75759"/>
    <w:pPr>
      <w:ind w:firstLine="567"/>
      <w:jc w:val="both"/>
    </w:pPr>
    <w:rPr>
      <w:rFonts w:ascii="Arial" w:eastAsia="Times New Roman" w:hAnsi="Arial" w:cs="Arial"/>
      <w:color w:val="auto"/>
      <w:sz w:val="20"/>
      <w:szCs w:val="20"/>
      <w:lang w:val="ru-RU"/>
    </w:rPr>
  </w:style>
  <w:style w:type="paragraph" w:styleId="affffd">
    <w:name w:val="Normal Indent"/>
    <w:basedOn w:val="a3"/>
    <w:uiPriority w:val="99"/>
    <w:rsid w:val="00E75759"/>
    <w:pPr>
      <w:ind w:left="708" w:firstLine="567"/>
      <w:jc w:val="both"/>
    </w:pPr>
    <w:rPr>
      <w:rFonts w:ascii="Times New Roman" w:eastAsia="Times New Roman" w:hAnsi="Times New Roman" w:cs="Times New Roman"/>
      <w:color w:val="auto"/>
      <w:sz w:val="28"/>
      <w:lang w:val="ru-RU"/>
    </w:rPr>
  </w:style>
  <w:style w:type="character" w:styleId="HTML5">
    <w:name w:val="HTML Definition"/>
    <w:uiPriority w:val="99"/>
    <w:rsid w:val="00E75759"/>
    <w:rPr>
      <w:rFonts w:cs="Times New Roman"/>
      <w:i/>
    </w:rPr>
  </w:style>
  <w:style w:type="character" w:styleId="HTML6">
    <w:name w:val="HTML Variable"/>
    <w:uiPriority w:val="99"/>
    <w:rsid w:val="00E75759"/>
    <w:rPr>
      <w:rFonts w:cs="Times New Roman"/>
      <w:i/>
    </w:rPr>
  </w:style>
  <w:style w:type="character" w:styleId="HTML7">
    <w:name w:val="HTML Typewriter"/>
    <w:uiPriority w:val="99"/>
    <w:rsid w:val="00E75759"/>
    <w:rPr>
      <w:rFonts w:ascii="Courier New" w:hAnsi="Courier New" w:cs="Times New Roman"/>
      <w:sz w:val="20"/>
    </w:rPr>
  </w:style>
  <w:style w:type="paragraph" w:styleId="affffe">
    <w:name w:val="Signature"/>
    <w:basedOn w:val="a3"/>
    <w:link w:val="afffff"/>
    <w:uiPriority w:val="99"/>
    <w:rsid w:val="00E75759"/>
    <w:pPr>
      <w:ind w:left="4252" w:firstLine="567"/>
      <w:jc w:val="both"/>
    </w:pPr>
    <w:rPr>
      <w:rFonts w:ascii="Times New Roman" w:eastAsia="Times New Roman" w:hAnsi="Times New Roman" w:cs="Times New Roman"/>
      <w:color w:val="auto"/>
      <w:lang w:val="ru-RU"/>
    </w:rPr>
  </w:style>
  <w:style w:type="character" w:customStyle="1" w:styleId="afffff">
    <w:name w:val="Подпись Знак"/>
    <w:basedOn w:val="a4"/>
    <w:link w:val="affffe"/>
    <w:uiPriority w:val="99"/>
    <w:rsid w:val="00E75759"/>
    <w:rPr>
      <w:rFonts w:ascii="Times New Roman" w:eastAsia="Times New Roman" w:hAnsi="Times New Roman" w:cs="Times New Roman"/>
      <w:sz w:val="24"/>
      <w:szCs w:val="24"/>
      <w:lang w:eastAsia="ru-RU"/>
    </w:rPr>
  </w:style>
  <w:style w:type="paragraph" w:styleId="afffff0">
    <w:name w:val="Salutation"/>
    <w:basedOn w:val="a3"/>
    <w:next w:val="a3"/>
    <w:link w:val="afffff1"/>
    <w:uiPriority w:val="99"/>
    <w:rsid w:val="00E75759"/>
    <w:pPr>
      <w:ind w:firstLine="567"/>
      <w:jc w:val="both"/>
    </w:pPr>
    <w:rPr>
      <w:rFonts w:ascii="Times New Roman" w:eastAsia="Times New Roman" w:hAnsi="Times New Roman" w:cs="Times New Roman"/>
      <w:color w:val="auto"/>
      <w:lang w:val="ru-RU"/>
    </w:rPr>
  </w:style>
  <w:style w:type="character" w:customStyle="1" w:styleId="afffff1">
    <w:name w:val="Приветствие Знак"/>
    <w:basedOn w:val="a4"/>
    <w:link w:val="afffff0"/>
    <w:uiPriority w:val="99"/>
    <w:rsid w:val="00E75759"/>
    <w:rPr>
      <w:rFonts w:ascii="Times New Roman" w:eastAsia="Times New Roman" w:hAnsi="Times New Roman" w:cs="Times New Roman"/>
      <w:sz w:val="24"/>
      <w:szCs w:val="24"/>
      <w:lang w:eastAsia="ru-RU"/>
    </w:rPr>
  </w:style>
  <w:style w:type="paragraph" w:styleId="afffff2">
    <w:name w:val="List Continue"/>
    <w:basedOn w:val="a3"/>
    <w:uiPriority w:val="99"/>
    <w:rsid w:val="00E75759"/>
    <w:pPr>
      <w:spacing w:after="120"/>
      <w:ind w:left="283" w:firstLine="567"/>
      <w:jc w:val="both"/>
    </w:pPr>
    <w:rPr>
      <w:rFonts w:ascii="Times New Roman" w:eastAsia="Times New Roman" w:hAnsi="Times New Roman" w:cs="Times New Roman"/>
      <w:color w:val="auto"/>
      <w:sz w:val="28"/>
      <w:lang w:val="ru-RU"/>
    </w:rPr>
  </w:style>
  <w:style w:type="paragraph" w:styleId="2f3">
    <w:name w:val="List Continue 2"/>
    <w:basedOn w:val="a3"/>
    <w:uiPriority w:val="99"/>
    <w:rsid w:val="00E75759"/>
    <w:pPr>
      <w:spacing w:after="120"/>
      <w:ind w:left="566" w:firstLine="567"/>
      <w:jc w:val="both"/>
    </w:pPr>
    <w:rPr>
      <w:rFonts w:ascii="Times New Roman" w:eastAsia="Times New Roman" w:hAnsi="Times New Roman" w:cs="Times New Roman"/>
      <w:color w:val="auto"/>
      <w:sz w:val="28"/>
      <w:lang w:val="ru-RU"/>
    </w:rPr>
  </w:style>
  <w:style w:type="paragraph" w:styleId="3f0">
    <w:name w:val="List Continue 3"/>
    <w:basedOn w:val="a3"/>
    <w:uiPriority w:val="99"/>
    <w:rsid w:val="00E75759"/>
    <w:pPr>
      <w:spacing w:after="120"/>
      <w:ind w:left="849" w:firstLine="567"/>
      <w:jc w:val="both"/>
    </w:pPr>
    <w:rPr>
      <w:rFonts w:ascii="Times New Roman" w:eastAsia="Times New Roman" w:hAnsi="Times New Roman" w:cs="Times New Roman"/>
      <w:color w:val="auto"/>
      <w:sz w:val="28"/>
      <w:lang w:val="ru-RU"/>
    </w:rPr>
  </w:style>
  <w:style w:type="paragraph" w:styleId="4a">
    <w:name w:val="List Continue 4"/>
    <w:basedOn w:val="a3"/>
    <w:uiPriority w:val="99"/>
    <w:rsid w:val="00E75759"/>
    <w:pPr>
      <w:spacing w:after="120"/>
      <w:ind w:left="1132" w:firstLine="567"/>
      <w:jc w:val="both"/>
    </w:pPr>
    <w:rPr>
      <w:rFonts w:ascii="Times New Roman" w:eastAsia="Times New Roman" w:hAnsi="Times New Roman" w:cs="Times New Roman"/>
      <w:color w:val="auto"/>
      <w:sz w:val="28"/>
      <w:lang w:val="ru-RU"/>
    </w:rPr>
  </w:style>
  <w:style w:type="paragraph" w:styleId="57">
    <w:name w:val="List Continue 5"/>
    <w:basedOn w:val="a3"/>
    <w:uiPriority w:val="99"/>
    <w:rsid w:val="00E75759"/>
    <w:pPr>
      <w:spacing w:after="120"/>
      <w:ind w:left="1415" w:firstLine="567"/>
      <w:jc w:val="both"/>
    </w:pPr>
    <w:rPr>
      <w:rFonts w:ascii="Times New Roman" w:eastAsia="Times New Roman" w:hAnsi="Times New Roman" w:cs="Times New Roman"/>
      <w:color w:val="auto"/>
      <w:sz w:val="28"/>
      <w:lang w:val="ru-RU"/>
    </w:rPr>
  </w:style>
  <w:style w:type="paragraph" w:styleId="afffff3">
    <w:name w:val="Closing"/>
    <w:basedOn w:val="a3"/>
    <w:link w:val="afffff4"/>
    <w:uiPriority w:val="99"/>
    <w:rsid w:val="00E75759"/>
    <w:pPr>
      <w:ind w:left="4252" w:firstLine="567"/>
      <w:jc w:val="both"/>
    </w:pPr>
    <w:rPr>
      <w:rFonts w:ascii="Times New Roman" w:eastAsia="Times New Roman" w:hAnsi="Times New Roman" w:cs="Times New Roman"/>
      <w:color w:val="auto"/>
      <w:lang w:val="ru-RU"/>
    </w:rPr>
  </w:style>
  <w:style w:type="character" w:customStyle="1" w:styleId="afffff4">
    <w:name w:val="Прощание Знак"/>
    <w:basedOn w:val="a4"/>
    <w:link w:val="afffff3"/>
    <w:uiPriority w:val="99"/>
    <w:rsid w:val="00E75759"/>
    <w:rPr>
      <w:rFonts w:ascii="Times New Roman" w:eastAsia="Times New Roman" w:hAnsi="Times New Roman" w:cs="Times New Roman"/>
      <w:sz w:val="24"/>
      <w:szCs w:val="24"/>
      <w:lang w:eastAsia="ru-RU"/>
    </w:rPr>
  </w:style>
  <w:style w:type="paragraph" w:styleId="afffff5">
    <w:name w:val="List"/>
    <w:basedOn w:val="a3"/>
    <w:uiPriority w:val="99"/>
    <w:rsid w:val="00E75759"/>
    <w:pPr>
      <w:ind w:left="283" w:hanging="283"/>
      <w:jc w:val="both"/>
    </w:pPr>
    <w:rPr>
      <w:rFonts w:ascii="Times New Roman" w:eastAsia="Times New Roman" w:hAnsi="Times New Roman" w:cs="Times New Roman"/>
      <w:color w:val="auto"/>
      <w:sz w:val="28"/>
      <w:lang w:val="ru-RU"/>
    </w:rPr>
  </w:style>
  <w:style w:type="paragraph" w:styleId="2f4">
    <w:name w:val="List 2"/>
    <w:basedOn w:val="a3"/>
    <w:uiPriority w:val="99"/>
    <w:rsid w:val="00E75759"/>
    <w:pPr>
      <w:ind w:left="566" w:hanging="283"/>
      <w:jc w:val="both"/>
    </w:pPr>
    <w:rPr>
      <w:rFonts w:ascii="Times New Roman" w:eastAsia="Times New Roman" w:hAnsi="Times New Roman" w:cs="Times New Roman"/>
      <w:color w:val="auto"/>
      <w:sz w:val="28"/>
      <w:lang w:val="ru-RU"/>
    </w:rPr>
  </w:style>
  <w:style w:type="paragraph" w:styleId="3f1">
    <w:name w:val="List 3"/>
    <w:basedOn w:val="a3"/>
    <w:uiPriority w:val="99"/>
    <w:rsid w:val="00E75759"/>
    <w:pPr>
      <w:ind w:left="849" w:hanging="283"/>
      <w:jc w:val="both"/>
    </w:pPr>
    <w:rPr>
      <w:rFonts w:ascii="Times New Roman" w:eastAsia="Times New Roman" w:hAnsi="Times New Roman" w:cs="Times New Roman"/>
      <w:color w:val="auto"/>
      <w:sz w:val="28"/>
      <w:lang w:val="ru-RU"/>
    </w:rPr>
  </w:style>
  <w:style w:type="paragraph" w:styleId="4b">
    <w:name w:val="List 4"/>
    <w:basedOn w:val="a3"/>
    <w:uiPriority w:val="99"/>
    <w:rsid w:val="00E75759"/>
    <w:pPr>
      <w:ind w:left="1132" w:hanging="283"/>
      <w:jc w:val="both"/>
    </w:pPr>
    <w:rPr>
      <w:rFonts w:ascii="Times New Roman" w:eastAsia="Times New Roman" w:hAnsi="Times New Roman" w:cs="Times New Roman"/>
      <w:color w:val="auto"/>
      <w:sz w:val="28"/>
      <w:lang w:val="ru-RU"/>
    </w:rPr>
  </w:style>
  <w:style w:type="paragraph" w:styleId="58">
    <w:name w:val="List 5"/>
    <w:basedOn w:val="a3"/>
    <w:uiPriority w:val="99"/>
    <w:rsid w:val="00E75759"/>
    <w:pPr>
      <w:ind w:left="1415" w:hanging="283"/>
      <w:jc w:val="both"/>
    </w:pPr>
    <w:rPr>
      <w:rFonts w:ascii="Times New Roman" w:eastAsia="Times New Roman" w:hAnsi="Times New Roman" w:cs="Times New Roman"/>
      <w:color w:val="auto"/>
      <w:sz w:val="28"/>
      <w:lang w:val="ru-RU"/>
    </w:rPr>
  </w:style>
  <w:style w:type="paragraph" w:styleId="HTML8">
    <w:name w:val="HTML Preformatted"/>
    <w:basedOn w:val="a3"/>
    <w:link w:val="HTML9"/>
    <w:uiPriority w:val="99"/>
    <w:rsid w:val="00E75759"/>
    <w:pPr>
      <w:ind w:firstLine="567"/>
      <w:jc w:val="both"/>
    </w:pPr>
    <w:rPr>
      <w:rFonts w:ascii="Courier New" w:eastAsia="Times New Roman" w:hAnsi="Courier New" w:cs="Times New Roman"/>
      <w:color w:val="auto"/>
      <w:sz w:val="20"/>
      <w:szCs w:val="20"/>
      <w:lang w:val="ru-RU"/>
    </w:rPr>
  </w:style>
  <w:style w:type="character" w:customStyle="1" w:styleId="HTML9">
    <w:name w:val="Стандартный HTML Знак"/>
    <w:basedOn w:val="a4"/>
    <w:link w:val="HTML8"/>
    <w:uiPriority w:val="99"/>
    <w:rsid w:val="00E75759"/>
    <w:rPr>
      <w:rFonts w:ascii="Courier New" w:eastAsia="Times New Roman" w:hAnsi="Courier New" w:cs="Times New Roman"/>
      <w:sz w:val="20"/>
      <w:szCs w:val="20"/>
      <w:lang w:eastAsia="ru-RU"/>
    </w:rPr>
  </w:style>
  <w:style w:type="character" w:styleId="HTMLa">
    <w:name w:val="HTML Cite"/>
    <w:uiPriority w:val="99"/>
    <w:rsid w:val="00E75759"/>
    <w:rPr>
      <w:rFonts w:cs="Times New Roman"/>
      <w:i/>
    </w:rPr>
  </w:style>
  <w:style w:type="paragraph" w:styleId="afffff6">
    <w:name w:val="Message Header"/>
    <w:basedOn w:val="a3"/>
    <w:link w:val="afffff7"/>
    <w:uiPriority w:val="99"/>
    <w:rsid w:val="00E7575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Times New Roman" w:hAnsi="Cambria" w:cs="Times New Roman"/>
      <w:color w:val="auto"/>
      <w:lang w:val="ru-RU"/>
    </w:rPr>
  </w:style>
  <w:style w:type="character" w:customStyle="1" w:styleId="afffff7">
    <w:name w:val="Шапка Знак"/>
    <w:basedOn w:val="a4"/>
    <w:link w:val="afffff6"/>
    <w:uiPriority w:val="99"/>
    <w:rsid w:val="00E75759"/>
    <w:rPr>
      <w:rFonts w:ascii="Cambria" w:eastAsia="Times New Roman" w:hAnsi="Cambria" w:cs="Times New Roman"/>
      <w:sz w:val="24"/>
      <w:szCs w:val="24"/>
      <w:shd w:val="pct20" w:color="auto" w:fill="auto"/>
      <w:lang w:eastAsia="ru-RU"/>
    </w:rPr>
  </w:style>
  <w:style w:type="paragraph" w:styleId="afffff8">
    <w:name w:val="E-mail Signature"/>
    <w:basedOn w:val="a3"/>
    <w:link w:val="afffff9"/>
    <w:uiPriority w:val="99"/>
    <w:rsid w:val="00E75759"/>
    <w:pPr>
      <w:ind w:firstLine="567"/>
      <w:jc w:val="both"/>
    </w:pPr>
    <w:rPr>
      <w:rFonts w:ascii="Times New Roman" w:eastAsia="Times New Roman" w:hAnsi="Times New Roman" w:cs="Times New Roman"/>
      <w:color w:val="auto"/>
      <w:lang w:val="ru-RU"/>
    </w:rPr>
  </w:style>
  <w:style w:type="character" w:customStyle="1" w:styleId="afffff9">
    <w:name w:val="Электронная подпись Знак"/>
    <w:basedOn w:val="a4"/>
    <w:link w:val="afffff8"/>
    <w:uiPriority w:val="99"/>
    <w:rsid w:val="00E75759"/>
    <w:rPr>
      <w:rFonts w:ascii="Times New Roman" w:eastAsia="Times New Roman" w:hAnsi="Times New Roman" w:cs="Times New Roman"/>
      <w:sz w:val="24"/>
      <w:szCs w:val="24"/>
      <w:lang w:eastAsia="ru-RU"/>
    </w:rPr>
  </w:style>
  <w:style w:type="paragraph" w:customStyle="1" w:styleId="afffffa">
    <w:name w:val="Контракт б/н"/>
    <w:basedOn w:val="-"/>
    <w:rsid w:val="00E75759"/>
    <w:pPr>
      <w:numPr>
        <w:ilvl w:val="0"/>
        <w:numId w:val="0"/>
      </w:numPr>
      <w:ind w:firstLine="1418"/>
    </w:pPr>
  </w:style>
  <w:style w:type="paragraph" w:customStyle="1" w:styleId="-5">
    <w:name w:val="Контракт-подподпунк"/>
    <w:basedOn w:val="a3"/>
    <w:rsid w:val="00E75759"/>
    <w:pPr>
      <w:tabs>
        <w:tab w:val="num" w:pos="1418"/>
      </w:tabs>
      <w:ind w:firstLine="567"/>
      <w:jc w:val="both"/>
    </w:pPr>
    <w:rPr>
      <w:rFonts w:ascii="Times New Roman" w:eastAsia="Times New Roman" w:hAnsi="Times New Roman" w:cs="Times New Roman"/>
      <w:color w:val="auto"/>
      <w:sz w:val="28"/>
      <w:lang w:val="ru-RU"/>
    </w:rPr>
  </w:style>
  <w:style w:type="paragraph" w:customStyle="1" w:styleId="2f5">
    <w:name w:val="Стиль2"/>
    <w:basedOn w:val="2e"/>
    <w:rsid w:val="00E75759"/>
    <w:pPr>
      <w:keepNext/>
      <w:keepLines/>
      <w:widowControl w:val="0"/>
      <w:suppressLineNumbers/>
      <w:tabs>
        <w:tab w:val="num" w:pos="576"/>
      </w:tabs>
      <w:suppressAutoHyphens/>
      <w:spacing w:before="0" w:after="60"/>
      <w:ind w:left="576" w:hanging="576"/>
      <w:outlineLvl w:val="9"/>
    </w:pPr>
    <w:rPr>
      <w:b/>
      <w:kern w:val="0"/>
      <w:sz w:val="24"/>
      <w:szCs w:val="20"/>
    </w:rPr>
  </w:style>
  <w:style w:type="paragraph" w:customStyle="1" w:styleId="212">
    <w:name w:val="Основной текст 21"/>
    <w:basedOn w:val="a3"/>
    <w:rsid w:val="00E75759"/>
    <w:pPr>
      <w:widowControl w:val="0"/>
      <w:ind w:right="-1" w:firstLine="709"/>
      <w:jc w:val="both"/>
    </w:pPr>
    <w:rPr>
      <w:rFonts w:ascii="Times New Roman" w:eastAsia="Times New Roman" w:hAnsi="Times New Roman" w:cs="Times New Roman"/>
      <w:color w:val="auto"/>
      <w:spacing w:val="-4"/>
      <w:szCs w:val="20"/>
      <w:lang w:val="ru-RU"/>
    </w:rPr>
  </w:style>
  <w:style w:type="paragraph" w:customStyle="1" w:styleId="Iniiaiieoaeno0">
    <w:name w:val="!Iniiaiie oaeno"/>
    <w:basedOn w:val="a3"/>
    <w:rsid w:val="00E75759"/>
    <w:pPr>
      <w:widowControl w:val="0"/>
      <w:ind w:firstLine="709"/>
      <w:jc w:val="both"/>
    </w:pPr>
    <w:rPr>
      <w:rFonts w:ascii="Times New Roman" w:eastAsia="Times New Roman" w:hAnsi="Times New Roman" w:cs="Times New Roman"/>
      <w:color w:val="auto"/>
      <w:szCs w:val="20"/>
      <w:lang w:val="ru-RU"/>
    </w:rPr>
  </w:style>
  <w:style w:type="paragraph" w:customStyle="1" w:styleId="Iacaaeaaaieoiaioa">
    <w:name w:val="!Iaca.aeaa aieoiaioa"/>
    <w:basedOn w:val="a3"/>
    <w:rsid w:val="00E75759"/>
    <w:pPr>
      <w:widowControl w:val="0"/>
      <w:spacing w:after="240"/>
      <w:jc w:val="center"/>
    </w:pPr>
    <w:rPr>
      <w:rFonts w:ascii="Times New Roman" w:eastAsia="Times New Roman" w:hAnsi="Times New Roman" w:cs="Times New Roman"/>
      <w:b/>
      <w:caps/>
      <w:color w:val="auto"/>
      <w:szCs w:val="20"/>
      <w:lang w:val="ru-RU"/>
    </w:rPr>
  </w:style>
  <w:style w:type="paragraph" w:customStyle="1" w:styleId="3f2">
    <w:name w:val="Стиль3 Знак"/>
    <w:basedOn w:val="27"/>
    <w:rsid w:val="00E75759"/>
    <w:pPr>
      <w:widowControl w:val="0"/>
      <w:tabs>
        <w:tab w:val="num" w:pos="227"/>
      </w:tabs>
      <w:adjustRightInd w:val="0"/>
      <w:spacing w:after="0" w:line="240" w:lineRule="auto"/>
      <w:ind w:left="0"/>
      <w:jc w:val="both"/>
      <w:textAlignment w:val="baseline"/>
    </w:pPr>
    <w:rPr>
      <w:szCs w:val="20"/>
    </w:rPr>
  </w:style>
  <w:style w:type="paragraph" w:customStyle="1" w:styleId="31">
    <w:name w:val="Раздел 3"/>
    <w:basedOn w:val="a3"/>
    <w:semiHidden/>
    <w:rsid w:val="00E75759"/>
    <w:pPr>
      <w:numPr>
        <w:numId w:val="34"/>
      </w:numPr>
      <w:spacing w:before="120" w:after="120"/>
      <w:ind w:right="51"/>
      <w:jc w:val="center"/>
    </w:pPr>
    <w:rPr>
      <w:rFonts w:ascii="Times New Roman" w:eastAsia="Times New Roman" w:hAnsi="Times New Roman" w:cs="Times New Roman"/>
      <w:b/>
      <w:color w:val="auto"/>
      <w:szCs w:val="20"/>
      <w:lang w:val="ru-RU"/>
    </w:rPr>
  </w:style>
  <w:style w:type="paragraph" w:customStyle="1" w:styleId="FR3">
    <w:name w:val="FR3"/>
    <w:rsid w:val="00E75759"/>
    <w:pPr>
      <w:widowControl w:val="0"/>
      <w:spacing w:before="20" w:after="0" w:line="240" w:lineRule="auto"/>
      <w:jc w:val="both"/>
    </w:pPr>
    <w:rPr>
      <w:rFonts w:ascii="Arial" w:eastAsia="Times New Roman" w:hAnsi="Arial" w:cs="Times New Roman"/>
      <w:sz w:val="28"/>
      <w:szCs w:val="20"/>
      <w:lang w:eastAsia="ru-RU"/>
    </w:rPr>
  </w:style>
  <w:style w:type="paragraph" w:customStyle="1" w:styleId="3f3">
    <w:name w:val="!3"/>
    <w:rsid w:val="00E7575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6">
    <w:name w:val="Стиль Основной текст + 14 пт не полужирный Перед:  6 пт"/>
    <w:basedOn w:val="affd"/>
    <w:rsid w:val="00E75759"/>
    <w:pPr>
      <w:shd w:val="clear" w:color="auto" w:fill="FFFFFF"/>
      <w:tabs>
        <w:tab w:val="left" w:pos="1070"/>
      </w:tabs>
      <w:spacing w:before="120" w:after="0"/>
      <w:jc w:val="left"/>
    </w:pPr>
    <w:rPr>
      <w:rFonts w:ascii="Times New Roman" w:eastAsia="Times New Roman" w:hAnsi="Times New Roman" w:cs="Times New Roman"/>
      <w:b/>
      <w:bCs/>
      <w:i/>
      <w:sz w:val="28"/>
      <w:szCs w:val="20"/>
      <w:lang w:eastAsia="ru-RU"/>
    </w:rPr>
  </w:style>
  <w:style w:type="paragraph" w:customStyle="1" w:styleId="1a">
    <w:name w:val="Абзац списка1"/>
    <w:basedOn w:val="a3"/>
    <w:rsid w:val="00E75759"/>
    <w:pPr>
      <w:ind w:left="720" w:firstLine="567"/>
      <w:contextualSpacing/>
      <w:jc w:val="both"/>
    </w:pPr>
    <w:rPr>
      <w:rFonts w:ascii="Times New Roman" w:eastAsia="Times New Roman" w:hAnsi="Times New Roman" w:cs="Times New Roman"/>
      <w:color w:val="auto"/>
      <w:sz w:val="28"/>
      <w:lang w:val="ru-RU"/>
    </w:rPr>
  </w:style>
  <w:style w:type="paragraph" w:customStyle="1" w:styleId="1b">
    <w:name w:val="Знак Знак Знак1"/>
    <w:basedOn w:val="a3"/>
    <w:rsid w:val="00E75759"/>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2f6">
    <w:name w:val="Заголовок 2 Знак Знак Знак"/>
    <w:locked/>
    <w:rsid w:val="00E75759"/>
    <w:rPr>
      <w:b/>
      <w:smallCaps/>
      <w:sz w:val="28"/>
    </w:rPr>
  </w:style>
  <w:style w:type="character" w:customStyle="1" w:styleId="afffffb">
    <w:name w:val="коммент"/>
    <w:rsid w:val="00E75759"/>
    <w:rPr>
      <w:i/>
      <w:sz w:val="24"/>
      <w:u w:val="single"/>
      <w:shd w:val="clear" w:color="auto" w:fill="FFFF99"/>
    </w:rPr>
  </w:style>
  <w:style w:type="paragraph" w:customStyle="1" w:styleId="1TimesNewRoman">
    <w:name w:val="Стиль Заголовок 1 + Times New Roman"/>
    <w:basedOn w:val="1"/>
    <w:link w:val="1TimesNewRoman0"/>
    <w:rsid w:val="00E75759"/>
    <w:pPr>
      <w:keepLines/>
      <w:pageBreakBefore/>
      <w:numPr>
        <w:ilvl w:val="0"/>
        <w:numId w:val="27"/>
      </w:numPr>
      <w:tabs>
        <w:tab w:val="num" w:pos="360"/>
      </w:tabs>
      <w:suppressAutoHyphens/>
      <w:spacing w:before="720" w:after="240"/>
      <w:ind w:left="360" w:firstLine="0"/>
      <w:jc w:val="center"/>
    </w:pPr>
    <w:rPr>
      <w:rFonts w:ascii="Times New Roman" w:hAnsi="Times New Roman" w:cs="Times New Roman"/>
      <w:bCs w:val="0"/>
      <w:caps/>
      <w:kern w:val="28"/>
      <w:sz w:val="36"/>
      <w:szCs w:val="20"/>
    </w:rPr>
  </w:style>
  <w:style w:type="character" w:customStyle="1" w:styleId="1TimesNewRoman0">
    <w:name w:val="Стиль Заголовок 1 + Times New Roman Знак"/>
    <w:link w:val="1TimesNewRoman"/>
    <w:locked/>
    <w:rsid w:val="00E75759"/>
    <w:rPr>
      <w:rFonts w:ascii="Times New Roman" w:eastAsia="Times New Roman" w:hAnsi="Times New Roman" w:cs="Times New Roman"/>
      <w:b/>
      <w:caps/>
      <w:kern w:val="28"/>
      <w:sz w:val="36"/>
      <w:szCs w:val="20"/>
      <w:lang w:eastAsia="ru-RU"/>
    </w:rPr>
  </w:style>
  <w:style w:type="paragraph" w:customStyle="1" w:styleId="rusnum2">
    <w:name w:val="rus_num2"/>
    <w:basedOn w:val="a3"/>
    <w:rsid w:val="00E75759"/>
    <w:pPr>
      <w:numPr>
        <w:ilvl w:val="1"/>
        <w:numId w:val="35"/>
      </w:numPr>
      <w:tabs>
        <w:tab w:val="clear" w:pos="360"/>
        <w:tab w:val="num" w:pos="792"/>
      </w:tabs>
      <w:spacing w:before="130" w:after="130" w:line="260" w:lineRule="exact"/>
      <w:ind w:left="792" w:hanging="432"/>
      <w:jc w:val="both"/>
    </w:pPr>
    <w:rPr>
      <w:rFonts w:ascii="Times New Roman" w:eastAsia="Times New Roman" w:hAnsi="Times New Roman" w:cs="Times New Roman"/>
      <w:color w:val="auto"/>
      <w:sz w:val="20"/>
      <w:szCs w:val="20"/>
      <w:lang w:val="ru-RU" w:eastAsia="en-US"/>
    </w:rPr>
  </w:style>
  <w:style w:type="paragraph" w:customStyle="1" w:styleId="afffffc">
    <w:name w:val="a"/>
    <w:basedOn w:val="a3"/>
    <w:rsid w:val="00E75759"/>
    <w:rPr>
      <w:rFonts w:ascii="Times New Roman" w:eastAsia="Times New Roman" w:hAnsi="Times New Roman" w:cs="Times New Roman"/>
      <w:b/>
      <w:bCs/>
      <w:color w:val="auto"/>
      <w:lang w:val="ru-RU"/>
    </w:rPr>
  </w:style>
  <w:style w:type="paragraph" w:customStyle="1" w:styleId="ConsPlusNonformat">
    <w:name w:val="ConsPlusNonformat"/>
    <w:rsid w:val="00E757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48220">
    <w:name w:val="rvts48220"/>
    <w:rsid w:val="00E75759"/>
    <w:rPr>
      <w:rFonts w:ascii="Verdana" w:hAnsi="Verdana"/>
      <w:color w:val="000000"/>
      <w:sz w:val="16"/>
      <w:u w:val="none"/>
      <w:effect w:val="none"/>
    </w:rPr>
  </w:style>
  <w:style w:type="paragraph" w:customStyle="1" w:styleId="afffffd">
    <w:name w:val="Абзац"/>
    <w:basedOn w:val="a3"/>
    <w:rsid w:val="00E75759"/>
    <w:pPr>
      <w:spacing w:after="120"/>
      <w:jc w:val="both"/>
    </w:pPr>
    <w:rPr>
      <w:rFonts w:ascii="Times New Roman" w:eastAsia="Times New Roman" w:hAnsi="Times New Roman" w:cs="Times New Roman"/>
      <w:color w:val="auto"/>
      <w:lang w:val="ru-RU" w:eastAsia="en-US"/>
    </w:rPr>
  </w:style>
  <w:style w:type="character" w:customStyle="1" w:styleId="1c">
    <w:name w:val="1"/>
    <w:rsid w:val="00E75759"/>
    <w:rPr>
      <w:b/>
    </w:rPr>
  </w:style>
  <w:style w:type="paragraph" w:customStyle="1" w:styleId="1d">
    <w:name w:val="Список1"/>
    <w:basedOn w:val="a3"/>
    <w:rsid w:val="00E75759"/>
    <w:pPr>
      <w:spacing w:before="120"/>
      <w:jc w:val="both"/>
    </w:pPr>
    <w:rPr>
      <w:rFonts w:ascii="Arial" w:eastAsia="Times New Roman" w:hAnsi="Arial" w:cs="Arial"/>
      <w:color w:val="auto"/>
      <w:sz w:val="26"/>
      <w:lang w:val="ru-RU"/>
    </w:rPr>
  </w:style>
  <w:style w:type="paragraph" w:customStyle="1" w:styleId="DefaultText">
    <w:name w:val="Default Text"/>
    <w:basedOn w:val="a3"/>
    <w:rsid w:val="00E75759"/>
    <w:rPr>
      <w:rFonts w:ascii="Times New Roman" w:eastAsia="Times New Roman" w:hAnsi="Times New Roman" w:cs="Times New Roman"/>
      <w:color w:val="auto"/>
      <w:szCs w:val="20"/>
      <w:lang w:val="en-GB" w:eastAsia="en-US"/>
    </w:rPr>
  </w:style>
  <w:style w:type="character" w:customStyle="1" w:styleId="postbody">
    <w:name w:val="postbody"/>
    <w:rsid w:val="00E75759"/>
    <w:rPr>
      <w:rFonts w:cs="Times New Roman"/>
    </w:rPr>
  </w:style>
  <w:style w:type="paragraph" w:customStyle="1" w:styleId="112">
    <w:name w:val="заголовок 11"/>
    <w:basedOn w:val="a3"/>
    <w:next w:val="a3"/>
    <w:rsid w:val="00E75759"/>
    <w:pPr>
      <w:keepNext/>
      <w:jc w:val="center"/>
    </w:pPr>
    <w:rPr>
      <w:rFonts w:ascii="Times New Roman" w:eastAsia="Times New Roman" w:hAnsi="Times New Roman" w:cs="Times New Roman"/>
      <w:color w:val="auto"/>
      <w:szCs w:val="20"/>
      <w:lang w:val="ru-RU"/>
    </w:rPr>
  </w:style>
  <w:style w:type="paragraph" w:customStyle="1" w:styleId="auiue">
    <w:name w:val="au?iue"/>
    <w:rsid w:val="00E7575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20">
    <w:name w:val="Основной текст 22"/>
    <w:basedOn w:val="auiue"/>
    <w:rsid w:val="00E75759"/>
    <w:pPr>
      <w:ind w:firstLine="567"/>
    </w:pPr>
    <w:rPr>
      <w:rFonts w:ascii="Times New Roman" w:hAnsi="Times New Roman"/>
    </w:rPr>
  </w:style>
  <w:style w:type="paragraph" w:customStyle="1" w:styleId="ConsNormal">
    <w:name w:val="ConsNormal"/>
    <w:rsid w:val="00E75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Текст1"/>
    <w:basedOn w:val="16"/>
    <w:rsid w:val="00E75759"/>
    <w:pPr>
      <w:widowControl/>
      <w:tabs>
        <w:tab w:val="clear" w:pos="720"/>
      </w:tabs>
      <w:autoSpaceDN/>
      <w:adjustRightInd/>
      <w:ind w:firstLine="0"/>
      <w:jc w:val="left"/>
    </w:pPr>
    <w:rPr>
      <w:sz w:val="26"/>
      <w:szCs w:val="20"/>
    </w:rPr>
  </w:style>
  <w:style w:type="paragraph" w:customStyle="1" w:styleId="Indent1">
    <w:name w:val="Indent1"/>
    <w:basedOn w:val="a3"/>
    <w:rsid w:val="00E75759"/>
    <w:pPr>
      <w:tabs>
        <w:tab w:val="left" w:pos="567"/>
        <w:tab w:val="left" w:pos="1021"/>
        <w:tab w:val="left" w:pos="1474"/>
        <w:tab w:val="left" w:pos="1928"/>
        <w:tab w:val="left" w:pos="2381"/>
      </w:tabs>
      <w:spacing w:before="60" w:after="60" w:line="260" w:lineRule="exact"/>
      <w:ind w:left="567" w:right="142" w:hanging="567"/>
    </w:pPr>
    <w:rPr>
      <w:rFonts w:ascii="Optima" w:eastAsia="Times New Roman" w:hAnsi="Optima" w:cs="Times New Roman"/>
      <w:color w:val="auto"/>
      <w:sz w:val="22"/>
      <w:szCs w:val="22"/>
      <w:lang w:val="en-GB"/>
    </w:rPr>
  </w:style>
  <w:style w:type="paragraph" w:customStyle="1" w:styleId="Indent1CharCharCharChar">
    <w:name w:val="Indent1 Char Char Char Char"/>
    <w:basedOn w:val="a3"/>
    <w:rsid w:val="00E75759"/>
    <w:pPr>
      <w:ind w:left="567" w:hanging="567"/>
    </w:pPr>
    <w:rPr>
      <w:rFonts w:ascii="Times New Roman" w:eastAsia="Times New Roman" w:hAnsi="Times New Roman" w:cs="Times New Roman"/>
      <w:color w:val="auto"/>
      <w:w w:val="90"/>
      <w:szCs w:val="20"/>
      <w:lang w:val="en-US" w:eastAsia="en-US"/>
    </w:rPr>
  </w:style>
  <w:style w:type="paragraph" w:customStyle="1" w:styleId="Level1">
    <w:name w:val="Level 1"/>
    <w:basedOn w:val="a3"/>
    <w:rsid w:val="00E75759"/>
    <w:pPr>
      <w:widowControl w:val="0"/>
      <w:numPr>
        <w:numId w:val="36"/>
      </w:numPr>
      <w:outlineLvl w:val="0"/>
    </w:pPr>
    <w:rPr>
      <w:rFonts w:ascii="CG Times" w:eastAsia="Times New Roman" w:hAnsi="CG Times" w:cs="Times New Roman"/>
      <w:color w:val="auto"/>
      <w:w w:val="90"/>
      <w:szCs w:val="20"/>
      <w:lang w:val="en-US" w:eastAsia="en-US"/>
    </w:rPr>
  </w:style>
  <w:style w:type="paragraph" w:customStyle="1" w:styleId="Headlevel2Notcaps">
    <w:name w:val="Headlevel2 + Not caps"/>
    <w:basedOn w:val="a3"/>
    <w:rsid w:val="00E75759"/>
    <w:pPr>
      <w:keepNext/>
      <w:widowControl w:val="0"/>
      <w:numPr>
        <w:ilvl w:val="4"/>
        <w:numId w:val="36"/>
      </w:numPr>
      <w:overflowPunct w:val="0"/>
      <w:autoSpaceDE w:val="0"/>
      <w:autoSpaceDN w:val="0"/>
      <w:adjustRightInd w:val="0"/>
      <w:spacing w:before="80"/>
      <w:ind w:right="-1"/>
      <w:jc w:val="both"/>
      <w:textAlignment w:val="baseline"/>
      <w:outlineLvl w:val="2"/>
    </w:pPr>
    <w:rPr>
      <w:rFonts w:ascii="Times New Roman" w:eastAsia="Times New Roman" w:hAnsi="Times New Roman" w:cs="Times New Roman"/>
      <w:caps/>
      <w:color w:val="auto"/>
      <w:w w:val="90"/>
      <w:sz w:val="22"/>
      <w:szCs w:val="22"/>
      <w:lang w:val="en-US"/>
    </w:rPr>
  </w:style>
  <w:style w:type="paragraph" w:customStyle="1" w:styleId="Headlevel2">
    <w:name w:val="Headlevel2"/>
    <w:basedOn w:val="a3"/>
    <w:rsid w:val="00E75759"/>
    <w:pPr>
      <w:keepNext/>
      <w:tabs>
        <w:tab w:val="left" w:pos="340"/>
        <w:tab w:val="left" w:pos="567"/>
        <w:tab w:val="left" w:pos="1021"/>
        <w:tab w:val="left" w:pos="1474"/>
        <w:tab w:val="left" w:pos="1928"/>
        <w:tab w:val="left" w:pos="2381"/>
      </w:tabs>
      <w:overflowPunct w:val="0"/>
      <w:autoSpaceDE w:val="0"/>
      <w:autoSpaceDN w:val="0"/>
      <w:adjustRightInd w:val="0"/>
      <w:spacing w:before="240" w:after="60"/>
      <w:textAlignment w:val="baseline"/>
    </w:pPr>
    <w:rPr>
      <w:rFonts w:ascii="Times New Roman" w:eastAsia="Times New Roman" w:hAnsi="Times New Roman" w:cs="Times New Roman"/>
      <w:b/>
      <w:caps/>
      <w:color w:val="auto"/>
      <w:w w:val="90"/>
      <w:sz w:val="22"/>
      <w:szCs w:val="20"/>
      <w:lang w:val="en-US"/>
    </w:rPr>
  </w:style>
  <w:style w:type="paragraph" w:customStyle="1" w:styleId="Text">
    <w:name w:val="Text"/>
    <w:basedOn w:val="a3"/>
    <w:rsid w:val="00E75759"/>
    <w:pPr>
      <w:spacing w:after="240"/>
      <w:ind w:firstLine="1440"/>
    </w:pPr>
    <w:rPr>
      <w:rFonts w:ascii="Times New Roman" w:eastAsia="Times New Roman" w:hAnsi="Times New Roman" w:cs="Times New Roman"/>
      <w:color w:val="auto"/>
      <w:lang w:val="en-US" w:eastAsia="en-US"/>
    </w:rPr>
  </w:style>
  <w:style w:type="character" w:customStyle="1" w:styleId="1f">
    <w:name w:val="Пункт Знак1"/>
    <w:locked/>
    <w:rsid w:val="00E75759"/>
    <w:rPr>
      <w:rFonts w:ascii="Times New Roman" w:hAnsi="Times New Roman"/>
      <w:sz w:val="28"/>
    </w:rPr>
  </w:style>
  <w:style w:type="character" w:customStyle="1" w:styleId="1f0">
    <w:name w:val="Название Знак1"/>
    <w:locked/>
    <w:rsid w:val="00E75759"/>
    <w:rPr>
      <w:rFonts w:ascii="Times New Roman" w:hAnsi="Times New Roman"/>
      <w:sz w:val="28"/>
      <w:lang w:eastAsia="en-US"/>
    </w:rPr>
  </w:style>
  <w:style w:type="paragraph" w:customStyle="1" w:styleId="BodyText23">
    <w:name w:val="Body Text 23"/>
    <w:basedOn w:val="auiue"/>
    <w:rsid w:val="00E75759"/>
    <w:pPr>
      <w:spacing w:line="240" w:lineRule="atLeast"/>
      <w:ind w:firstLine="567"/>
    </w:pPr>
    <w:rPr>
      <w:rFonts w:ascii="Arial" w:hAnsi="Arial"/>
      <w:sz w:val="20"/>
    </w:rPr>
  </w:style>
  <w:style w:type="paragraph" w:customStyle="1" w:styleId="afffffe">
    <w:name w:val="бычный"/>
    <w:rsid w:val="00E7575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f7">
    <w:name w:val="Абзац списка2"/>
    <w:basedOn w:val="a3"/>
    <w:rsid w:val="00E75759"/>
    <w:pPr>
      <w:suppressAutoHyphens/>
      <w:spacing w:after="200" w:line="276" w:lineRule="auto"/>
      <w:ind w:left="720"/>
    </w:pPr>
    <w:rPr>
      <w:rFonts w:ascii="Calibri" w:eastAsia="Times New Roman" w:hAnsi="Calibri" w:cs="Times New Roman"/>
      <w:color w:val="auto"/>
      <w:sz w:val="22"/>
      <w:szCs w:val="22"/>
      <w:lang w:val="ru-RU" w:eastAsia="ar-SA"/>
    </w:rPr>
  </w:style>
  <w:style w:type="paragraph" w:customStyle="1" w:styleId="Iniiaiieoaeno2">
    <w:name w:val="!Iniiaiie oaeno2"/>
    <w:basedOn w:val="a3"/>
    <w:rsid w:val="00E75759"/>
    <w:pPr>
      <w:ind w:firstLine="709"/>
      <w:jc w:val="both"/>
    </w:pPr>
    <w:rPr>
      <w:rFonts w:ascii="Times New Roman" w:eastAsia="Times New Roman" w:hAnsi="Times New Roman" w:cs="Times New Roman"/>
      <w:color w:val="auto"/>
      <w:szCs w:val="20"/>
      <w:lang w:val="ru-RU"/>
    </w:rPr>
  </w:style>
  <w:style w:type="paragraph" w:customStyle="1" w:styleId="1f1">
    <w:name w:val="Заголовок оглавления1"/>
    <w:basedOn w:val="1"/>
    <w:next w:val="a3"/>
    <w:rsid w:val="00E75759"/>
    <w:pPr>
      <w:keepLines/>
      <w:numPr>
        <w:ilvl w:val="0"/>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font5">
    <w:name w:val="font5"/>
    <w:basedOn w:val="a3"/>
    <w:rsid w:val="00E75759"/>
    <w:pPr>
      <w:spacing w:before="100" w:beforeAutospacing="1" w:after="100" w:afterAutospacing="1"/>
    </w:pPr>
    <w:rPr>
      <w:rFonts w:ascii="Arial CYR" w:eastAsia="Times New Roman" w:hAnsi="Arial CYR" w:cs="Arial CYR"/>
      <w:color w:val="auto"/>
      <w:sz w:val="16"/>
      <w:szCs w:val="16"/>
      <w:lang w:val="ru-RU"/>
    </w:rPr>
  </w:style>
  <w:style w:type="paragraph" w:customStyle="1" w:styleId="xl65">
    <w:name w:val="xl65"/>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val="ru-RU"/>
    </w:rPr>
  </w:style>
  <w:style w:type="paragraph" w:customStyle="1" w:styleId="xl66">
    <w:name w:val="xl66"/>
    <w:basedOn w:val="a3"/>
    <w:rsid w:val="00E75759"/>
    <w:pPr>
      <w:pBdr>
        <w:top w:val="single" w:sz="4" w:space="0" w:color="000000"/>
      </w:pBdr>
      <w:spacing w:before="100" w:beforeAutospacing="1" w:after="100" w:afterAutospacing="1"/>
      <w:jc w:val="center"/>
      <w:textAlignment w:val="center"/>
    </w:pPr>
    <w:rPr>
      <w:rFonts w:ascii="Times New Roman" w:eastAsia="Times New Roman" w:hAnsi="Times New Roman" w:cs="Times New Roman"/>
      <w:b/>
      <w:bCs/>
      <w:color w:val="auto"/>
      <w:sz w:val="20"/>
      <w:szCs w:val="20"/>
      <w:lang w:val="ru-RU"/>
    </w:rPr>
  </w:style>
  <w:style w:type="paragraph" w:customStyle="1" w:styleId="xl67">
    <w:name w:val="xl67"/>
    <w:basedOn w:val="a3"/>
    <w:rsid w:val="00E75759"/>
    <w:pPr>
      <w:spacing w:before="100" w:beforeAutospacing="1" w:after="100" w:afterAutospacing="1"/>
    </w:pPr>
    <w:rPr>
      <w:rFonts w:ascii="Times New Roman" w:eastAsia="Times New Roman" w:hAnsi="Times New Roman" w:cs="Times New Roman"/>
      <w:color w:val="auto"/>
      <w:sz w:val="20"/>
      <w:szCs w:val="20"/>
      <w:lang w:val="ru-RU"/>
    </w:rPr>
  </w:style>
  <w:style w:type="paragraph" w:customStyle="1" w:styleId="xl68">
    <w:name w:val="xl68"/>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ru-RU"/>
    </w:rPr>
  </w:style>
  <w:style w:type="paragraph" w:customStyle="1" w:styleId="xl69">
    <w:name w:val="xl69"/>
    <w:basedOn w:val="a3"/>
    <w:rsid w:val="00E75759"/>
    <w:pPr>
      <w:pBdr>
        <w:top w:val="single" w:sz="4" w:space="0" w:color="000000"/>
      </w:pBdr>
      <w:spacing w:before="100" w:beforeAutospacing="1" w:after="100" w:afterAutospacing="1"/>
      <w:jc w:val="center"/>
      <w:textAlignment w:val="top"/>
    </w:pPr>
    <w:rPr>
      <w:rFonts w:ascii="Times New Roman" w:eastAsia="Times New Roman" w:hAnsi="Times New Roman" w:cs="Times New Roman"/>
      <w:color w:val="auto"/>
      <w:sz w:val="20"/>
      <w:szCs w:val="20"/>
      <w:lang w:val="ru-RU"/>
    </w:rPr>
  </w:style>
  <w:style w:type="paragraph" w:customStyle="1" w:styleId="xl70">
    <w:name w:val="xl70"/>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ru-RU"/>
    </w:rPr>
  </w:style>
  <w:style w:type="paragraph" w:customStyle="1" w:styleId="xl71">
    <w:name w:val="xl71"/>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ru-RU"/>
    </w:rPr>
  </w:style>
  <w:style w:type="paragraph" w:customStyle="1" w:styleId="xl72">
    <w:name w:val="xl72"/>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ru-RU"/>
    </w:rPr>
  </w:style>
  <w:style w:type="paragraph" w:customStyle="1" w:styleId="xl73">
    <w:name w:val="xl73"/>
    <w:basedOn w:val="a3"/>
    <w:rsid w:val="00E75759"/>
    <w:pPr>
      <w:spacing w:before="100" w:beforeAutospacing="1" w:after="100" w:afterAutospacing="1"/>
      <w:jc w:val="center"/>
      <w:textAlignment w:val="top"/>
    </w:pPr>
    <w:rPr>
      <w:rFonts w:ascii="Times New Roman" w:eastAsia="Times New Roman" w:hAnsi="Times New Roman" w:cs="Times New Roman"/>
      <w:color w:val="auto"/>
      <w:sz w:val="20"/>
      <w:szCs w:val="20"/>
      <w:lang w:val="ru-RU"/>
    </w:rPr>
  </w:style>
  <w:style w:type="paragraph" w:customStyle="1" w:styleId="xl74">
    <w:name w:val="xl74"/>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rPr>
  </w:style>
  <w:style w:type="paragraph" w:customStyle="1" w:styleId="xl75">
    <w:name w:val="xl75"/>
    <w:basedOn w:val="a3"/>
    <w:rsid w:val="00E75759"/>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val="ru-RU"/>
    </w:rPr>
  </w:style>
  <w:style w:type="paragraph" w:customStyle="1" w:styleId="xl76">
    <w:name w:val="xl76"/>
    <w:basedOn w:val="a3"/>
    <w:rsid w:val="00E75759"/>
    <w:pPr>
      <w:spacing w:before="100" w:beforeAutospacing="1" w:after="100" w:afterAutospacing="1"/>
      <w:textAlignment w:val="center"/>
    </w:pPr>
    <w:rPr>
      <w:rFonts w:ascii="Times New Roman" w:eastAsia="Times New Roman" w:hAnsi="Times New Roman" w:cs="Times New Roman"/>
      <w:color w:val="auto"/>
      <w:sz w:val="20"/>
      <w:szCs w:val="20"/>
      <w:lang w:val="ru-RU"/>
    </w:rPr>
  </w:style>
  <w:style w:type="paragraph" w:customStyle="1" w:styleId="xl77">
    <w:name w:val="xl77"/>
    <w:basedOn w:val="a3"/>
    <w:rsid w:val="00E75759"/>
    <w:pPr>
      <w:spacing w:before="100" w:beforeAutospacing="1" w:after="100" w:afterAutospacing="1"/>
      <w:textAlignment w:val="top"/>
    </w:pPr>
    <w:rPr>
      <w:rFonts w:ascii="Times New Roman" w:eastAsia="Times New Roman" w:hAnsi="Times New Roman" w:cs="Times New Roman"/>
      <w:color w:val="auto"/>
      <w:sz w:val="20"/>
      <w:szCs w:val="20"/>
      <w:lang w:val="ru-RU"/>
    </w:rPr>
  </w:style>
  <w:style w:type="paragraph" w:customStyle="1" w:styleId="xl78">
    <w:name w:val="xl78"/>
    <w:basedOn w:val="a3"/>
    <w:rsid w:val="00E75759"/>
    <w:pPr>
      <w:pBdr>
        <w:top w:val="single" w:sz="4" w:space="0" w:color="000000"/>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val="ru-RU"/>
    </w:rPr>
  </w:style>
  <w:style w:type="paragraph" w:customStyle="1" w:styleId="xl79">
    <w:name w:val="xl79"/>
    <w:basedOn w:val="a3"/>
    <w:rsid w:val="00E7575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val="ru-RU"/>
    </w:rPr>
  </w:style>
  <w:style w:type="paragraph" w:customStyle="1" w:styleId="xl80">
    <w:name w:val="xl80"/>
    <w:basedOn w:val="a3"/>
    <w:rsid w:val="00E75759"/>
    <w:pPr>
      <w:pBdr>
        <w:left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val="ru-RU"/>
    </w:rPr>
  </w:style>
  <w:style w:type="paragraph" w:customStyle="1" w:styleId="xl81">
    <w:name w:val="xl81"/>
    <w:basedOn w:val="a3"/>
    <w:rsid w:val="00E75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ru-RU"/>
    </w:rPr>
  </w:style>
  <w:style w:type="paragraph" w:customStyle="1" w:styleId="3f4">
    <w:name w:val="Абзац списка3"/>
    <w:basedOn w:val="a3"/>
    <w:rsid w:val="00E75759"/>
    <w:pPr>
      <w:ind w:left="720"/>
      <w:contextualSpacing/>
    </w:pPr>
    <w:rPr>
      <w:rFonts w:ascii="Times New Roman" w:eastAsia="Times New Roman" w:hAnsi="Times New Roman" w:cs="Times New Roman"/>
      <w:color w:val="auto"/>
      <w:lang w:val="ru-RU"/>
    </w:rPr>
  </w:style>
  <w:style w:type="paragraph" w:customStyle="1" w:styleId="BodyText24">
    <w:name w:val="Body Text 24"/>
    <w:basedOn w:val="a3"/>
    <w:rsid w:val="00E75759"/>
    <w:pPr>
      <w:widowControl w:val="0"/>
      <w:tabs>
        <w:tab w:val="left" w:pos="411"/>
        <w:tab w:val="left" w:pos="851"/>
        <w:tab w:val="left" w:pos="3497"/>
        <w:tab w:val="left" w:pos="5348"/>
      </w:tabs>
      <w:overflowPunct w:val="0"/>
      <w:autoSpaceDE w:val="0"/>
      <w:autoSpaceDN w:val="0"/>
      <w:adjustRightInd w:val="0"/>
      <w:spacing w:line="240" w:lineRule="atLeast"/>
      <w:ind w:left="851" w:hanging="440"/>
      <w:textAlignment w:val="baseline"/>
    </w:pPr>
    <w:rPr>
      <w:rFonts w:ascii="Times New Roman" w:eastAsia="Times New Roman" w:hAnsi="Times New Roman" w:cs="Times New Roman"/>
      <w:color w:val="auto"/>
      <w:sz w:val="22"/>
      <w:szCs w:val="20"/>
      <w:lang w:val="en-GB"/>
    </w:rPr>
  </w:style>
  <w:style w:type="character" w:customStyle="1" w:styleId="312">
    <w:name w:val="Заголовок 3 Знак1"/>
    <w:aliases w:val="H3 Знак1"/>
    <w:locked/>
    <w:rsid w:val="00E75759"/>
    <w:rPr>
      <w:rFonts w:ascii="Times New Roman" w:hAnsi="Times New Roman"/>
      <w:b/>
      <w:sz w:val="28"/>
    </w:rPr>
  </w:style>
  <w:style w:type="character" w:customStyle="1" w:styleId="410">
    <w:name w:val="Заголовок 4 Знак1"/>
    <w:locked/>
    <w:rsid w:val="00E75759"/>
    <w:rPr>
      <w:rFonts w:ascii="Times New Roman" w:hAnsi="Times New Roman"/>
      <w:b/>
      <w:i/>
      <w:sz w:val="28"/>
    </w:rPr>
  </w:style>
  <w:style w:type="character" w:customStyle="1" w:styleId="710">
    <w:name w:val="Заголовок 7 Знак1"/>
    <w:locked/>
    <w:rsid w:val="00E75759"/>
    <w:rPr>
      <w:rFonts w:ascii="Times New Roman" w:hAnsi="Times New Roman"/>
      <w:sz w:val="26"/>
    </w:rPr>
  </w:style>
  <w:style w:type="paragraph" w:customStyle="1" w:styleId="-3">
    <w:name w:val="Подзаголовок-3"/>
    <w:basedOn w:val="a0"/>
    <w:rsid w:val="00E75759"/>
    <w:pPr>
      <w:keepNext/>
      <w:numPr>
        <w:ilvl w:val="0"/>
        <w:numId w:val="26"/>
      </w:numPr>
      <w:tabs>
        <w:tab w:val="clear" w:pos="643"/>
      </w:tabs>
      <w:suppressAutoHyphens/>
      <w:spacing w:before="240" w:after="120"/>
      <w:ind w:left="0" w:firstLine="567"/>
      <w:jc w:val="left"/>
      <w:outlineLvl w:val="2"/>
    </w:pPr>
    <w:rPr>
      <w:b/>
      <w:bCs/>
      <w:szCs w:val="28"/>
    </w:rPr>
  </w:style>
  <w:style w:type="character" w:customStyle="1" w:styleId="313">
    <w:name w:val="Основной текст 3 Знак1"/>
    <w:locked/>
    <w:rsid w:val="00E75759"/>
    <w:rPr>
      <w:rFonts w:ascii="Times New Roman" w:hAnsi="Times New Roman"/>
      <w:color w:val="000000"/>
      <w:shd w:val="clear" w:color="auto" w:fill="FFFFFF"/>
    </w:rPr>
  </w:style>
  <w:style w:type="character" w:customStyle="1" w:styleId="221">
    <w:name w:val="Знак Знак22"/>
    <w:rsid w:val="00E75759"/>
    <w:rPr>
      <w:sz w:val="24"/>
      <w:lang w:val="ru-RU" w:eastAsia="en-US"/>
    </w:rPr>
  </w:style>
  <w:style w:type="character" w:customStyle="1" w:styleId="170">
    <w:name w:val="Знак Знак17"/>
    <w:rsid w:val="00E75759"/>
    <w:rPr>
      <w:i/>
      <w:lang w:val="ru-RU" w:eastAsia="ru-RU"/>
    </w:rPr>
  </w:style>
  <w:style w:type="character" w:customStyle="1" w:styleId="314">
    <w:name w:val="Основной текст с отступом 3 Знак1"/>
    <w:locked/>
    <w:rsid w:val="00E75759"/>
    <w:rPr>
      <w:rFonts w:ascii="Times New Roman" w:hAnsi="Times New Roman"/>
      <w:sz w:val="16"/>
    </w:rPr>
  </w:style>
  <w:style w:type="paragraph" w:customStyle="1" w:styleId="affffff">
    <w:name w:val="Заголовок формы"/>
    <w:basedOn w:val="a3"/>
    <w:rsid w:val="00E75759"/>
    <w:pPr>
      <w:spacing w:before="240" w:after="120"/>
      <w:ind w:firstLine="567"/>
      <w:jc w:val="center"/>
    </w:pPr>
    <w:rPr>
      <w:rFonts w:ascii="Times New Roman" w:eastAsia="Times New Roman" w:hAnsi="Times New Roman" w:cs="Times New Roman"/>
      <w:b/>
      <w:bCs/>
      <w:caps/>
      <w:color w:val="auto"/>
      <w:sz w:val="28"/>
      <w:szCs w:val="28"/>
      <w:lang w:val="ru-RU"/>
    </w:rPr>
  </w:style>
  <w:style w:type="character" w:customStyle="1" w:styleId="4c">
    <w:name w:val="Знак Знак4"/>
    <w:rsid w:val="00E75759"/>
    <w:rPr>
      <w:sz w:val="24"/>
      <w:lang w:val="ru-RU" w:eastAsia="ru-RU"/>
    </w:rPr>
  </w:style>
  <w:style w:type="paragraph" w:customStyle="1" w:styleId="affffff0">
    <w:name w:val="!Подпись"/>
    <w:basedOn w:val="a3"/>
    <w:rsid w:val="00E75759"/>
    <w:pPr>
      <w:ind w:right="51"/>
    </w:pPr>
    <w:rPr>
      <w:rFonts w:ascii="Times New Roman" w:eastAsia="Times New Roman" w:hAnsi="Times New Roman" w:cs="Times New Roman"/>
      <w:b/>
      <w:bCs/>
      <w:color w:val="auto"/>
      <w:lang w:val="ru-RU"/>
    </w:rPr>
  </w:style>
  <w:style w:type="paragraph" w:customStyle="1" w:styleId="-30">
    <w:name w:val="Пункт-3"/>
    <w:basedOn w:val="a3"/>
    <w:link w:val="-31"/>
    <w:rsid w:val="00E75759"/>
    <w:pPr>
      <w:tabs>
        <w:tab w:val="num" w:pos="1701"/>
      </w:tabs>
      <w:spacing w:after="200"/>
      <w:ind w:firstLine="567"/>
      <w:jc w:val="both"/>
    </w:pPr>
    <w:rPr>
      <w:rFonts w:ascii="Calibri" w:eastAsia="Times New Roman" w:hAnsi="Calibri" w:cs="Times New Roman"/>
      <w:color w:val="auto"/>
      <w:sz w:val="22"/>
      <w:szCs w:val="20"/>
      <w:lang w:val="ru-RU"/>
    </w:rPr>
  </w:style>
  <w:style w:type="character" w:customStyle="1" w:styleId="-31">
    <w:name w:val="Пункт-3 Знак"/>
    <w:link w:val="-30"/>
    <w:locked/>
    <w:rsid w:val="00E75759"/>
    <w:rPr>
      <w:rFonts w:ascii="Calibri" w:eastAsia="Times New Roman" w:hAnsi="Calibri" w:cs="Times New Roman"/>
      <w:szCs w:val="20"/>
      <w:lang w:eastAsia="ru-RU"/>
    </w:rPr>
  </w:style>
  <w:style w:type="paragraph" w:customStyle="1" w:styleId="-50">
    <w:name w:val="Пункт-5"/>
    <w:basedOn w:val="a3"/>
    <w:rsid w:val="00E75759"/>
    <w:pPr>
      <w:tabs>
        <w:tab w:val="num" w:pos="1701"/>
      </w:tabs>
      <w:spacing w:after="200"/>
      <w:ind w:firstLine="567"/>
      <w:jc w:val="both"/>
    </w:pPr>
    <w:rPr>
      <w:rFonts w:ascii="Times New Roman" w:eastAsia="Times New Roman" w:hAnsi="Times New Roman" w:cs="Times New Roman"/>
      <w:color w:val="auto"/>
      <w:sz w:val="28"/>
      <w:szCs w:val="22"/>
      <w:lang w:val="ru-RU"/>
    </w:rPr>
  </w:style>
  <w:style w:type="paragraph" w:customStyle="1" w:styleId="-6">
    <w:name w:val="Пункт-6"/>
    <w:basedOn w:val="a3"/>
    <w:link w:val="-60"/>
    <w:rsid w:val="00E75759"/>
    <w:pPr>
      <w:tabs>
        <w:tab w:val="num" w:pos="1701"/>
      </w:tabs>
      <w:ind w:firstLine="567"/>
      <w:jc w:val="both"/>
    </w:pPr>
    <w:rPr>
      <w:rFonts w:ascii="Times New Roman" w:eastAsia="Times New Roman" w:hAnsi="Times New Roman" w:cs="Times New Roman"/>
      <w:color w:val="auto"/>
      <w:sz w:val="22"/>
      <w:szCs w:val="20"/>
      <w:lang w:val="ru-RU"/>
    </w:rPr>
  </w:style>
  <w:style w:type="character" w:customStyle="1" w:styleId="-60">
    <w:name w:val="Пункт-6 Знак"/>
    <w:link w:val="-6"/>
    <w:locked/>
    <w:rsid w:val="00E75759"/>
    <w:rPr>
      <w:rFonts w:ascii="Times New Roman" w:eastAsia="Times New Roman" w:hAnsi="Times New Roman" w:cs="Times New Roman"/>
      <w:szCs w:val="20"/>
      <w:lang w:eastAsia="ru-RU"/>
    </w:rPr>
  </w:style>
  <w:style w:type="paragraph" w:customStyle="1" w:styleId="-7">
    <w:name w:val="Пункт-7"/>
    <w:basedOn w:val="a3"/>
    <w:rsid w:val="00E75759"/>
    <w:pPr>
      <w:tabs>
        <w:tab w:val="num" w:pos="2268"/>
      </w:tabs>
      <w:spacing w:after="200"/>
      <w:ind w:left="2268" w:hanging="567"/>
      <w:jc w:val="both"/>
    </w:pPr>
    <w:rPr>
      <w:rFonts w:ascii="Times New Roman" w:eastAsia="Times New Roman" w:hAnsi="Times New Roman" w:cs="Times New Roman"/>
      <w:color w:val="auto"/>
      <w:sz w:val="28"/>
      <w:szCs w:val="22"/>
      <w:lang w:val="ru-RU"/>
    </w:rPr>
  </w:style>
  <w:style w:type="paragraph" w:customStyle="1" w:styleId="2f8">
    <w:name w:val="Заголовок 2 жирный"/>
    <w:basedOn w:val="2"/>
    <w:link w:val="2f9"/>
    <w:rsid w:val="00E75759"/>
    <w:pPr>
      <w:keepNext w:val="0"/>
      <w:keepLines w:val="0"/>
      <w:tabs>
        <w:tab w:val="num" w:pos="360"/>
      </w:tabs>
      <w:spacing w:before="0"/>
      <w:ind w:left="360" w:hanging="360"/>
    </w:pPr>
    <w:rPr>
      <w:rFonts w:ascii="Times New Roman" w:eastAsia="Times New Roman" w:hAnsi="Times New Roman" w:cs="Times New Roman"/>
      <w:bCs w:val="0"/>
      <w:color w:val="auto"/>
      <w:sz w:val="28"/>
      <w:szCs w:val="20"/>
      <w:lang w:eastAsia="ru-RU"/>
    </w:rPr>
  </w:style>
  <w:style w:type="character" w:customStyle="1" w:styleId="2f9">
    <w:name w:val="Заголовок 2 жирный Знак"/>
    <w:link w:val="2f8"/>
    <w:locked/>
    <w:rsid w:val="00E75759"/>
    <w:rPr>
      <w:rFonts w:ascii="Times New Roman" w:eastAsia="Times New Roman" w:hAnsi="Times New Roman" w:cs="Times New Roman"/>
      <w:b/>
      <w:sz w:val="28"/>
      <w:szCs w:val="20"/>
      <w:lang w:eastAsia="ru-RU"/>
    </w:rPr>
  </w:style>
  <w:style w:type="character" w:customStyle="1" w:styleId="apple-style-span">
    <w:name w:val="apple-style-span"/>
    <w:rsid w:val="00E75759"/>
  </w:style>
  <w:style w:type="character" w:customStyle="1" w:styleId="apple-converted-space">
    <w:name w:val="apple-converted-space"/>
    <w:rsid w:val="00E75759"/>
  </w:style>
  <w:style w:type="paragraph" w:customStyle="1" w:styleId="BodyText26">
    <w:name w:val="Body Text 26"/>
    <w:basedOn w:val="auiue"/>
    <w:rsid w:val="00E75759"/>
    <w:pPr>
      <w:ind w:firstLine="567"/>
    </w:pPr>
    <w:rPr>
      <w:rFonts w:ascii="Arial" w:hAnsi="Arial"/>
      <w:sz w:val="18"/>
    </w:rPr>
  </w:style>
  <w:style w:type="paragraph" w:customStyle="1" w:styleId="BodyText22">
    <w:name w:val="Body Text 22"/>
    <w:basedOn w:val="auiue"/>
    <w:rsid w:val="00E75759"/>
    <w:pPr>
      <w:ind w:firstLine="567"/>
    </w:pPr>
    <w:rPr>
      <w:rFonts w:ascii="Times New Roman" w:hAnsi="Times New Roman"/>
    </w:rPr>
  </w:style>
  <w:style w:type="paragraph" w:customStyle="1" w:styleId="BodyText25">
    <w:name w:val="Body Text 25"/>
    <w:basedOn w:val="auiue"/>
    <w:rsid w:val="00E75759"/>
    <w:pPr>
      <w:tabs>
        <w:tab w:val="left" w:pos="0"/>
      </w:tabs>
      <w:spacing w:line="360" w:lineRule="auto"/>
      <w:ind w:firstLine="0"/>
    </w:pPr>
    <w:rPr>
      <w:rFonts w:ascii="Arial" w:hAnsi="Arial"/>
      <w:sz w:val="20"/>
    </w:rPr>
  </w:style>
  <w:style w:type="paragraph" w:customStyle="1" w:styleId="Normal1">
    <w:name w:val="Normal1"/>
    <w:rsid w:val="00E75759"/>
    <w:pPr>
      <w:widowControl w:val="0"/>
      <w:snapToGrid w:val="0"/>
      <w:spacing w:after="0" w:line="300" w:lineRule="auto"/>
      <w:ind w:left="80" w:firstLine="560"/>
      <w:jc w:val="both"/>
    </w:pPr>
    <w:rPr>
      <w:rFonts w:ascii="Times New Roman" w:eastAsia="Times New Roman" w:hAnsi="Times New Roman" w:cs="Times New Roman"/>
      <w:szCs w:val="20"/>
      <w:lang w:eastAsia="ru-RU"/>
    </w:rPr>
  </w:style>
  <w:style w:type="paragraph" w:customStyle="1" w:styleId="ConsNonformat">
    <w:name w:val="ConsNonformat"/>
    <w:rsid w:val="00E75759"/>
    <w:pPr>
      <w:widowControl w:val="0"/>
      <w:spacing w:after="0" w:line="240" w:lineRule="auto"/>
    </w:pPr>
    <w:rPr>
      <w:rFonts w:ascii="Consultant" w:eastAsia="Times New Roman" w:hAnsi="Consultant" w:cs="Times New Roman"/>
      <w:sz w:val="20"/>
      <w:szCs w:val="20"/>
      <w:lang w:eastAsia="ru-RU"/>
    </w:rPr>
  </w:style>
  <w:style w:type="paragraph" w:customStyle="1" w:styleId="BodyText31">
    <w:name w:val="Body Text 31"/>
    <w:basedOn w:val="a3"/>
    <w:rsid w:val="00E75759"/>
    <w:pPr>
      <w:widowControl w:val="0"/>
      <w:jc w:val="center"/>
    </w:pPr>
    <w:rPr>
      <w:rFonts w:ascii="Times New Roman" w:eastAsia="Times New Roman" w:hAnsi="Times New Roman" w:cs="Times New Roman"/>
      <w:b/>
      <w:color w:val="auto"/>
      <w:szCs w:val="20"/>
      <w:lang w:val="ru-RU"/>
    </w:rPr>
  </w:style>
  <w:style w:type="paragraph" w:customStyle="1" w:styleId="DefaultParagraphFontParaCharChar">
    <w:name w:val="Default Paragraph Font Para Char Char Знак"/>
    <w:basedOn w:val="a3"/>
    <w:rsid w:val="00E75759"/>
    <w:pPr>
      <w:spacing w:after="160" w:line="240" w:lineRule="exact"/>
    </w:pPr>
    <w:rPr>
      <w:rFonts w:ascii="Verdana" w:eastAsia="Times New Roman" w:hAnsi="Verdana" w:cs="Verdana"/>
      <w:color w:val="auto"/>
      <w:sz w:val="20"/>
      <w:szCs w:val="20"/>
      <w:lang w:val="en-US" w:eastAsia="en-US"/>
    </w:rPr>
  </w:style>
  <w:style w:type="paragraph" w:customStyle="1" w:styleId="Noeeu14">
    <w:name w:val="Noeeu14"/>
    <w:basedOn w:val="a3"/>
    <w:rsid w:val="00E75759"/>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lang w:val="ru-RU"/>
    </w:rPr>
  </w:style>
  <w:style w:type="paragraph" w:styleId="affffff1">
    <w:name w:val="Subtitle"/>
    <w:basedOn w:val="a3"/>
    <w:link w:val="affffff2"/>
    <w:uiPriority w:val="11"/>
    <w:qFormat/>
    <w:rsid w:val="00E75759"/>
    <w:pPr>
      <w:jc w:val="both"/>
    </w:pPr>
    <w:rPr>
      <w:rFonts w:ascii="Times New Roman" w:eastAsia="Times New Roman" w:hAnsi="Times New Roman" w:cs="Times New Roman"/>
      <w:b/>
      <w:bCs/>
      <w:color w:val="auto"/>
      <w:sz w:val="20"/>
      <w:szCs w:val="20"/>
      <w:lang w:val="ru-RU"/>
    </w:rPr>
  </w:style>
  <w:style w:type="character" w:customStyle="1" w:styleId="affffff2">
    <w:name w:val="Подзаголовок Знак"/>
    <w:basedOn w:val="a4"/>
    <w:link w:val="affffff1"/>
    <w:uiPriority w:val="11"/>
    <w:rsid w:val="00E75759"/>
    <w:rPr>
      <w:rFonts w:ascii="Times New Roman" w:eastAsia="Times New Roman" w:hAnsi="Times New Roman" w:cs="Times New Roman"/>
      <w:b/>
      <w:bCs/>
      <w:sz w:val="20"/>
      <w:szCs w:val="20"/>
      <w:lang w:eastAsia="ru-RU"/>
    </w:rPr>
  </w:style>
  <w:style w:type="paragraph" w:customStyle="1" w:styleId="font7">
    <w:name w:val="font7"/>
    <w:basedOn w:val="a3"/>
    <w:rsid w:val="00E75759"/>
    <w:pPr>
      <w:spacing w:before="100" w:beforeAutospacing="1" w:after="100" w:afterAutospacing="1"/>
    </w:pPr>
    <w:rPr>
      <w:rFonts w:ascii="Tahoma" w:eastAsia="Arial Unicode MS" w:hAnsi="Tahoma" w:cs="Tahoma"/>
      <w:color w:val="auto"/>
      <w:sz w:val="20"/>
      <w:szCs w:val="20"/>
      <w:lang w:val="ru-RU"/>
    </w:rPr>
  </w:style>
  <w:style w:type="paragraph" w:customStyle="1" w:styleId="ConsCell">
    <w:name w:val="ConsCell"/>
    <w:rsid w:val="00E7575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3">
    <w:name w:val="???????? ?????"/>
    <w:basedOn w:val="a3"/>
    <w:rsid w:val="00E75759"/>
    <w:pPr>
      <w:widowControl w:val="0"/>
      <w:overflowPunct w:val="0"/>
      <w:autoSpaceDE w:val="0"/>
      <w:autoSpaceDN w:val="0"/>
      <w:adjustRightInd w:val="0"/>
      <w:jc w:val="center"/>
      <w:textAlignment w:val="baseline"/>
    </w:pPr>
    <w:rPr>
      <w:rFonts w:ascii="Arial" w:eastAsia="Times New Roman" w:hAnsi="Arial" w:cs="Times New Roman"/>
      <w:b/>
      <w:color w:val="auto"/>
      <w:szCs w:val="20"/>
      <w:lang w:val="ru-RU"/>
    </w:rPr>
  </w:style>
  <w:style w:type="paragraph" w:customStyle="1" w:styleId="s1">
    <w:name w:val="s1"/>
    <w:basedOn w:val="a3"/>
    <w:rsid w:val="00E75759"/>
    <w:pPr>
      <w:jc w:val="both"/>
    </w:pPr>
    <w:rPr>
      <w:rFonts w:ascii="Times New Roman CYR" w:eastAsia="Times New Roman" w:hAnsi="Times New Roman CYR" w:cs="Times New Roman"/>
      <w:color w:val="auto"/>
      <w:sz w:val="20"/>
      <w:szCs w:val="20"/>
      <w:lang w:val="ru-RU"/>
    </w:rPr>
  </w:style>
  <w:style w:type="paragraph" w:customStyle="1" w:styleId="315">
    <w:name w:val="Заголовок 31"/>
    <w:basedOn w:val="Normal1"/>
    <w:next w:val="Normal1"/>
    <w:rsid w:val="00E75759"/>
    <w:pPr>
      <w:keepNext/>
      <w:widowControl/>
      <w:snapToGrid/>
      <w:spacing w:line="240" w:lineRule="auto"/>
      <w:ind w:left="0" w:firstLine="0"/>
      <w:jc w:val="center"/>
    </w:pPr>
    <w:rPr>
      <w:b/>
      <w:sz w:val="24"/>
    </w:rPr>
  </w:style>
  <w:style w:type="character" w:customStyle="1" w:styleId="Items">
    <w:name w:val="Items"/>
    <w:basedOn w:val="a4"/>
    <w:rsid w:val="00E75759"/>
    <w:rPr>
      <w:b/>
    </w:rPr>
  </w:style>
  <w:style w:type="numbering" w:customStyle="1" w:styleId="8">
    <w:name w:val="Стиль маркированный 8 пт"/>
    <w:basedOn w:val="a6"/>
    <w:rsid w:val="00E75759"/>
    <w:pPr>
      <w:numPr>
        <w:numId w:val="37"/>
      </w:numPr>
    </w:pPr>
  </w:style>
  <w:style w:type="paragraph" w:customStyle="1" w:styleId="230">
    <w:name w:val="Основной текст 23"/>
    <w:basedOn w:val="a3"/>
    <w:rsid w:val="00E75759"/>
    <w:pPr>
      <w:overflowPunct w:val="0"/>
      <w:autoSpaceDE w:val="0"/>
      <w:autoSpaceDN w:val="0"/>
      <w:adjustRightInd w:val="0"/>
      <w:ind w:firstLine="709"/>
      <w:jc w:val="both"/>
      <w:textAlignment w:val="baseline"/>
    </w:pPr>
    <w:rPr>
      <w:rFonts w:ascii="Times New Roman" w:eastAsia="Times New Roman" w:hAnsi="Times New Roman" w:cs="Times New Roman"/>
      <w:i/>
      <w:color w:val="auto"/>
      <w:szCs w:val="20"/>
      <w:lang w:val="ru-RU" w:eastAsia="en-US"/>
    </w:rPr>
  </w:style>
  <w:style w:type="paragraph" w:customStyle="1" w:styleId="ConsPlusCell">
    <w:name w:val="ConsPlusCell"/>
    <w:rsid w:val="00E757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2">
    <w:name w:val="Заглавие1"/>
    <w:basedOn w:val="a3"/>
    <w:rsid w:val="00E75759"/>
    <w:pPr>
      <w:jc w:val="center"/>
    </w:pPr>
    <w:rPr>
      <w:rFonts w:ascii="Times New Roman" w:eastAsia="Times New Roman" w:hAnsi="Times New Roman" w:cs="Times New Roman"/>
      <w:b/>
      <w:caps/>
      <w:color w:val="auto"/>
      <w:sz w:val="28"/>
      <w:szCs w:val="20"/>
      <w:lang w:val="ru-RU" w:eastAsia="en-US"/>
    </w:rPr>
  </w:style>
  <w:style w:type="paragraph" w:customStyle="1" w:styleId="2fa">
    <w:name w:val="Заглавие2"/>
    <w:basedOn w:val="a3"/>
    <w:rsid w:val="00E75759"/>
    <w:pPr>
      <w:jc w:val="center"/>
    </w:pPr>
    <w:rPr>
      <w:rFonts w:ascii="Times New Roman" w:eastAsia="Times New Roman" w:hAnsi="Times New Roman" w:cs="Times New Roman"/>
      <w:b/>
      <w:caps/>
      <w:color w:val="auto"/>
      <w:szCs w:val="20"/>
      <w:lang w:val="ru-RU" w:eastAsia="en-US"/>
    </w:rPr>
  </w:style>
  <w:style w:type="paragraph" w:customStyle="1" w:styleId="affffff4">
    <w:name w:val="Назнач."/>
    <w:basedOn w:val="a3"/>
    <w:rsid w:val="00E75759"/>
    <w:pPr>
      <w:spacing w:after="360"/>
      <w:ind w:left="4678"/>
    </w:pPr>
    <w:rPr>
      <w:rFonts w:ascii="Arial" w:eastAsia="Times New Roman" w:hAnsi="Arial" w:cs="Times New Roman"/>
      <w:color w:val="auto"/>
      <w:szCs w:val="20"/>
      <w:lang w:val="ru-RU" w:eastAsia="en-US"/>
    </w:rPr>
  </w:style>
  <w:style w:type="paragraph" w:customStyle="1" w:styleId="affffff5">
    <w:name w:val="Наименование"/>
    <w:basedOn w:val="a3"/>
    <w:rsid w:val="00E75759"/>
    <w:pPr>
      <w:spacing w:before="4800" w:after="480"/>
    </w:pPr>
    <w:rPr>
      <w:rFonts w:ascii="Arial" w:eastAsia="Times New Roman" w:hAnsi="Arial" w:cs="Times New Roman"/>
      <w:caps/>
      <w:color w:val="auto"/>
      <w:szCs w:val="20"/>
      <w:lang w:val="ru-RU" w:eastAsia="en-US"/>
    </w:rPr>
  </w:style>
  <w:style w:type="paragraph" w:customStyle="1" w:styleId="affffff6">
    <w:name w:val="Назначение"/>
    <w:basedOn w:val="a3"/>
    <w:rsid w:val="00E75759"/>
    <w:pPr>
      <w:spacing w:after="360"/>
      <w:ind w:left="4678"/>
    </w:pPr>
    <w:rPr>
      <w:rFonts w:ascii="Arial" w:eastAsia="Times New Roman" w:hAnsi="Arial" w:cs="Times New Roman"/>
      <w:color w:val="auto"/>
      <w:szCs w:val="20"/>
      <w:lang w:val="ru-RU" w:eastAsia="en-US"/>
    </w:rPr>
  </w:style>
  <w:style w:type="paragraph" w:customStyle="1" w:styleId="affffff7">
    <w:name w:val="Число"/>
    <w:basedOn w:val="a3"/>
    <w:rsid w:val="00E75759"/>
    <w:pPr>
      <w:tabs>
        <w:tab w:val="left" w:pos="2410"/>
      </w:tabs>
      <w:spacing w:after="480"/>
    </w:pPr>
    <w:rPr>
      <w:rFonts w:ascii="Arial" w:eastAsia="Times New Roman" w:hAnsi="Arial" w:cs="Times New Roman"/>
      <w:color w:val="auto"/>
      <w:szCs w:val="20"/>
      <w:lang w:val="ru-RU" w:eastAsia="en-US"/>
    </w:rPr>
  </w:style>
  <w:style w:type="paragraph" w:customStyle="1" w:styleId="affffff8">
    <w:name w:val="Содержание"/>
    <w:basedOn w:val="a3"/>
    <w:rsid w:val="00E75759"/>
    <w:pPr>
      <w:spacing w:after="720"/>
      <w:ind w:right="5103"/>
      <w:jc w:val="both"/>
    </w:pPr>
    <w:rPr>
      <w:rFonts w:ascii="Arial" w:eastAsia="Times New Roman" w:hAnsi="Arial" w:cs="Times New Roman"/>
      <w:color w:val="auto"/>
      <w:szCs w:val="20"/>
      <w:lang w:val="ru-RU" w:eastAsia="en-US"/>
    </w:rPr>
  </w:style>
  <w:style w:type="paragraph" w:customStyle="1" w:styleId="affffff9">
    <w:name w:val="Должность"/>
    <w:aliases w:val="имя"/>
    <w:basedOn w:val="a3"/>
    <w:rsid w:val="00E75759"/>
    <w:pPr>
      <w:tabs>
        <w:tab w:val="left" w:pos="7088"/>
      </w:tabs>
      <w:spacing w:before="720"/>
      <w:ind w:right="5103"/>
    </w:pPr>
    <w:rPr>
      <w:rFonts w:ascii="Arial" w:eastAsia="Times New Roman" w:hAnsi="Arial" w:cs="Times New Roman"/>
      <w:color w:val="auto"/>
      <w:szCs w:val="20"/>
      <w:lang w:val="ru-RU" w:eastAsia="en-US"/>
    </w:rPr>
  </w:style>
  <w:style w:type="paragraph" w:customStyle="1" w:styleId="affffffa">
    <w:name w:val="Сл_направление"/>
    <w:basedOn w:val="a3"/>
    <w:rsid w:val="00E75759"/>
    <w:pPr>
      <w:spacing w:after="360"/>
      <w:ind w:left="4678"/>
    </w:pPr>
    <w:rPr>
      <w:rFonts w:ascii="Arial" w:eastAsia="Times New Roman" w:hAnsi="Arial" w:cs="Times New Roman"/>
      <w:color w:val="auto"/>
      <w:szCs w:val="20"/>
      <w:lang w:val="ru-RU" w:eastAsia="en-US"/>
    </w:rPr>
  </w:style>
  <w:style w:type="paragraph" w:customStyle="1" w:styleId="1f3">
    <w:name w:val="Сл1_наименование"/>
    <w:basedOn w:val="a3"/>
    <w:rsid w:val="00E75759"/>
    <w:pPr>
      <w:spacing w:before="1320" w:after="480"/>
      <w:ind w:right="5103"/>
    </w:pPr>
    <w:rPr>
      <w:rFonts w:ascii="Arial" w:eastAsia="Times New Roman" w:hAnsi="Arial" w:cs="Times New Roman"/>
      <w:caps/>
      <w:color w:val="auto"/>
      <w:szCs w:val="20"/>
      <w:lang w:val="ru-RU" w:eastAsia="en-US"/>
    </w:rPr>
  </w:style>
  <w:style w:type="paragraph" w:customStyle="1" w:styleId="3f5">
    <w:name w:val="Сл3_содержание"/>
    <w:basedOn w:val="a3"/>
    <w:rsid w:val="00E75759"/>
    <w:pPr>
      <w:spacing w:after="720"/>
      <w:ind w:right="5103"/>
      <w:jc w:val="both"/>
    </w:pPr>
    <w:rPr>
      <w:rFonts w:ascii="Arial" w:eastAsia="Times New Roman" w:hAnsi="Arial" w:cs="Times New Roman"/>
      <w:color w:val="auto"/>
      <w:szCs w:val="20"/>
      <w:lang w:val="ru-RU" w:eastAsia="en-US"/>
    </w:rPr>
  </w:style>
  <w:style w:type="paragraph" w:customStyle="1" w:styleId="59">
    <w:name w:val="Сл5_Подпись"/>
    <w:basedOn w:val="a3"/>
    <w:rsid w:val="00E75759"/>
    <w:pPr>
      <w:tabs>
        <w:tab w:val="left" w:pos="7088"/>
      </w:tabs>
      <w:spacing w:before="720"/>
      <w:ind w:right="5103"/>
    </w:pPr>
    <w:rPr>
      <w:rFonts w:ascii="Arial" w:eastAsia="Times New Roman" w:hAnsi="Arial" w:cs="Times New Roman"/>
      <w:color w:val="auto"/>
      <w:szCs w:val="20"/>
      <w:lang w:val="ru-RU" w:eastAsia="en-US"/>
    </w:rPr>
  </w:style>
  <w:style w:type="paragraph" w:customStyle="1" w:styleId="affffffb">
    <w:name w:val="Письмо"/>
    <w:basedOn w:val="a3"/>
    <w:rsid w:val="00E75759"/>
    <w:pPr>
      <w:spacing w:after="180"/>
      <w:jc w:val="both"/>
    </w:pPr>
    <w:rPr>
      <w:rFonts w:ascii="Arial" w:eastAsia="Times New Roman" w:hAnsi="Arial" w:cs="Times New Roman"/>
      <w:color w:val="auto"/>
      <w:sz w:val="22"/>
      <w:szCs w:val="20"/>
      <w:lang w:val="ru-RU" w:eastAsia="en-US"/>
    </w:rPr>
  </w:style>
  <w:style w:type="paragraph" w:customStyle="1" w:styleId="1f4">
    <w:name w:val="письмо1"/>
    <w:basedOn w:val="affffffb"/>
    <w:rsid w:val="00E75759"/>
    <w:pPr>
      <w:spacing w:after="0"/>
    </w:pPr>
  </w:style>
  <w:style w:type="paragraph" w:customStyle="1" w:styleId="1f5">
    <w:name w:val="Цитата1"/>
    <w:basedOn w:val="a3"/>
    <w:rsid w:val="00E75759"/>
    <w:pPr>
      <w:suppressAutoHyphens/>
      <w:ind w:left="-851" w:right="-908"/>
    </w:pPr>
    <w:rPr>
      <w:rFonts w:ascii="Tahoma" w:eastAsia="Times New Roman" w:hAnsi="Tahoma" w:cs="Times New Roman"/>
      <w:color w:val="auto"/>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85AF-F0B1-44F1-9D6A-A524FA1B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Жихарев</cp:lastModifiedBy>
  <cp:revision>3</cp:revision>
  <cp:lastPrinted>2019-05-27T09:37:00Z</cp:lastPrinted>
  <dcterms:created xsi:type="dcterms:W3CDTF">2021-06-09T13:16:00Z</dcterms:created>
  <dcterms:modified xsi:type="dcterms:W3CDTF">2021-06-09T13:16:00Z</dcterms:modified>
</cp:coreProperties>
</file>